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02" w:rsidRPr="00075FC2" w:rsidRDefault="00A21302" w:rsidP="00A21302">
      <w:pPr>
        <w:jc w:val="right"/>
        <w:rPr>
          <w:rFonts w:asciiTheme="majorHAnsi" w:hAnsiTheme="majorHAnsi" w:cs="Arial"/>
          <w:b/>
          <w:i/>
          <w:sz w:val="28"/>
          <w:szCs w:val="28"/>
        </w:rPr>
      </w:pPr>
      <w:bookmarkStart w:id="0" w:name="Text1"/>
      <w:r w:rsidRPr="00075FC2">
        <w:rPr>
          <w:rFonts w:asciiTheme="majorHAnsi" w:hAnsiTheme="majorHAnsi" w:cs="Arial"/>
          <w:b/>
          <w:i/>
          <w:sz w:val="28"/>
          <w:szCs w:val="28"/>
        </w:rPr>
        <w:t>Образец №</w:t>
      </w:r>
      <w:r w:rsidRPr="00075FC2">
        <w:rPr>
          <w:rFonts w:asciiTheme="majorHAnsi" w:hAnsiTheme="majorHAnsi" w:cs="Arial"/>
          <w:b/>
          <w:i/>
          <w:sz w:val="28"/>
          <w:szCs w:val="28"/>
          <w:lang w:val="en-US"/>
        </w:rPr>
        <w:t xml:space="preserve"> 1</w:t>
      </w:r>
      <w:r w:rsidRPr="00075FC2">
        <w:rPr>
          <w:rFonts w:asciiTheme="majorHAnsi" w:hAnsiTheme="majorHAnsi" w:cs="Arial"/>
          <w:b/>
          <w:i/>
          <w:sz w:val="28"/>
          <w:szCs w:val="28"/>
        </w:rPr>
        <w:t>.</w:t>
      </w:r>
      <w:r w:rsidR="00D514FF" w:rsidRPr="00075FC2">
        <w:rPr>
          <w:rFonts w:asciiTheme="majorHAnsi" w:hAnsiTheme="majorHAnsi" w:cs="Arial"/>
          <w:b/>
          <w:i/>
          <w:sz w:val="28"/>
          <w:szCs w:val="28"/>
        </w:rPr>
        <w:t>2</w:t>
      </w:r>
      <w:r w:rsidRPr="00075FC2">
        <w:rPr>
          <w:rFonts w:asciiTheme="majorHAnsi" w:hAnsiTheme="majorHAnsi" w:cs="Arial"/>
          <w:b/>
          <w:i/>
          <w:sz w:val="28"/>
          <w:szCs w:val="28"/>
        </w:rPr>
        <w:t>.</w:t>
      </w:r>
    </w:p>
    <w:p w:rsidR="00480F7E" w:rsidRDefault="00CB1213" w:rsidP="00480F7E">
      <w:pPr>
        <w:jc w:val="right"/>
        <w:rPr>
          <w:rFonts w:ascii="Arial" w:hAnsi="Arial" w:cs="Arial"/>
          <w:b/>
          <w:i/>
          <w:sz w:val="28"/>
          <w:szCs w:val="28"/>
        </w:rPr>
      </w:pP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</w:p>
    <w:p w:rsidR="008439C8" w:rsidRDefault="008439C8" w:rsidP="008439C8">
      <w:pPr>
        <w:jc w:val="center"/>
        <w:rPr>
          <w:rFonts w:ascii="Cambria" w:hAnsi="Cambria" w:cs="Arial"/>
          <w:b/>
          <w:sz w:val="28"/>
          <w:szCs w:val="28"/>
        </w:rPr>
      </w:pPr>
      <w:r w:rsidRPr="003A2AB7">
        <w:rPr>
          <w:rFonts w:ascii="Cambria" w:hAnsi="Cambria" w:cs="Arial"/>
          <w:b/>
          <w:sz w:val="28"/>
          <w:szCs w:val="28"/>
        </w:rPr>
        <w:t>ЦЕНОВО ПРЕДЛОЖЕНИЕ</w:t>
      </w:r>
    </w:p>
    <w:p w:rsidR="008439C8" w:rsidRPr="003A2AB7" w:rsidRDefault="008439C8" w:rsidP="008439C8">
      <w:pPr>
        <w:spacing w:before="240"/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за участие в обществена поръчка по реда на глава осма „а” от ЗОП с предмет: </w:t>
      </w:r>
    </w:p>
    <w:p w:rsidR="008439C8" w:rsidRPr="003A2AB7" w:rsidRDefault="008439C8" w:rsidP="008439C8">
      <w:pPr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„Доставка на материали за освежителни ремонти на работни помещения на  МВнР - ЦУ” </w:t>
      </w:r>
    </w:p>
    <w:p w:rsidR="008439C8" w:rsidRPr="003A2AB7" w:rsidRDefault="008439C8" w:rsidP="008439C8">
      <w:pPr>
        <w:spacing w:before="240"/>
        <w:jc w:val="center"/>
        <w:rPr>
          <w:rFonts w:ascii="Cambria" w:hAnsi="Cambria" w:cs="Arial"/>
          <w:b/>
        </w:rPr>
      </w:pPr>
      <w:r w:rsidRPr="003A2AB7">
        <w:rPr>
          <w:rFonts w:ascii="Cambria" w:hAnsi="Cambria" w:cs="Arial"/>
          <w:b/>
        </w:rPr>
        <w:t xml:space="preserve">по Обособена позиция № </w:t>
      </w:r>
      <w:r>
        <w:rPr>
          <w:rFonts w:ascii="Cambria" w:hAnsi="Cambria" w:cs="Arial"/>
          <w:b/>
        </w:rPr>
        <w:t>2</w:t>
      </w:r>
      <w:r w:rsidRPr="003A2AB7">
        <w:rPr>
          <w:rFonts w:ascii="Cambria" w:hAnsi="Cambria" w:cs="Arial"/>
          <w:b/>
        </w:rPr>
        <w:t xml:space="preserve">: </w:t>
      </w:r>
    </w:p>
    <w:p w:rsidR="008439C8" w:rsidRPr="003A2AB7" w:rsidRDefault="008439C8" w:rsidP="00075FC2">
      <w:pPr>
        <w:spacing w:before="120"/>
        <w:jc w:val="center"/>
        <w:rPr>
          <w:rFonts w:ascii="Cambria" w:hAnsi="Cambria" w:cs="Arial"/>
          <w:b/>
          <w:lang w:val="en-US"/>
        </w:rPr>
      </w:pPr>
      <w:r w:rsidRPr="003A2AB7">
        <w:rPr>
          <w:rFonts w:ascii="Cambria" w:hAnsi="Cambria" w:cs="Arial"/>
          <w:b/>
        </w:rPr>
        <w:t xml:space="preserve">„Доставка </w:t>
      </w:r>
      <w:r>
        <w:rPr>
          <w:rFonts w:ascii="Cambria" w:hAnsi="Cambria" w:cs="Arial"/>
          <w:b/>
        </w:rPr>
        <w:t>на материали за склад „Строителни материали”</w:t>
      </w:r>
    </w:p>
    <w:p w:rsidR="008439C8" w:rsidRDefault="008439C8" w:rsidP="008439C8">
      <w:pPr>
        <w:spacing w:before="240"/>
        <w:jc w:val="both"/>
        <w:rPr>
          <w:rFonts w:ascii="Cambria" w:hAnsi="Cambria" w:cs="Arial"/>
        </w:rPr>
      </w:pPr>
      <w:r w:rsidRPr="003A2AB7">
        <w:rPr>
          <w:rFonts w:ascii="Cambria" w:hAnsi="Cambria" w:cs="Arial"/>
          <w:szCs w:val="28"/>
          <w:lang w:val="en-US"/>
        </w:rPr>
        <w:tab/>
      </w:r>
      <w:r w:rsidRPr="001E1043">
        <w:rPr>
          <w:rFonts w:ascii="Cambria" w:hAnsi="Cambria" w:cs="Arial"/>
        </w:rPr>
        <w:t>Долуподписаният/т</w:t>
      </w:r>
      <w:r w:rsidR="00075FC2">
        <w:rPr>
          <w:rFonts w:ascii="Cambria" w:hAnsi="Cambria" w:cs="Arial"/>
          <w:lang w:val="bg-BG"/>
        </w:rPr>
        <w:t>а</w:t>
      </w:r>
      <w:r w:rsidRPr="001E1043">
        <w:rPr>
          <w:rFonts w:ascii="Cambria" w:hAnsi="Cambria" w:cs="Arial"/>
        </w:rPr>
        <w:t>.......................................................................................................................... ЕГН...........................................,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</w:t>
      </w:r>
      <w:r>
        <w:rPr>
          <w:rFonts w:ascii="Cambria" w:hAnsi="Cambria" w:cs="Arial"/>
          <w:lang w:val="en-US"/>
        </w:rPr>
        <w:t>……..</w:t>
      </w:r>
      <w:r w:rsidRPr="001E1043">
        <w:rPr>
          <w:rFonts w:ascii="Cambria" w:hAnsi="Cambria" w:cs="Arial"/>
        </w:rPr>
        <w:t>……..……., Ви предлагам</w:t>
      </w:r>
      <w:r>
        <w:rPr>
          <w:rFonts w:ascii="Cambria" w:hAnsi="Cambria" w:cs="Arial"/>
        </w:rPr>
        <w:t>е</w:t>
      </w:r>
      <w:r w:rsidRPr="001E1043">
        <w:rPr>
          <w:rFonts w:ascii="Cambria" w:hAnsi="Cambria" w:cs="Arial"/>
        </w:rPr>
        <w:t xml:space="preserve"> следните условия, при които ще изпълн</w:t>
      </w:r>
      <w:r>
        <w:rPr>
          <w:rFonts w:ascii="Cambria" w:hAnsi="Cambria" w:cs="Arial"/>
        </w:rPr>
        <w:t>им</w:t>
      </w:r>
      <w:r w:rsidRPr="001E1043">
        <w:rPr>
          <w:rFonts w:ascii="Cambria" w:hAnsi="Cambria" w:cs="Arial"/>
        </w:rPr>
        <w:t xml:space="preserve"> поръчката: </w:t>
      </w:r>
    </w:p>
    <w:p w:rsidR="008439C8" w:rsidRPr="001E1043" w:rsidRDefault="008439C8" w:rsidP="008439C8">
      <w:pPr>
        <w:spacing w:before="240"/>
        <w:jc w:val="both"/>
        <w:rPr>
          <w:rFonts w:ascii="Cambria" w:hAnsi="Cambria" w:cs="Arial"/>
          <w:lang w:val="en-US"/>
        </w:rPr>
      </w:pPr>
    </w:p>
    <w:p w:rsidR="008439C8" w:rsidRPr="00825D4B" w:rsidRDefault="008439C8" w:rsidP="008439C8">
      <w:pPr>
        <w:spacing w:before="240"/>
        <w:jc w:val="both"/>
        <w:rPr>
          <w:rFonts w:ascii="Cambria" w:hAnsi="Cambria" w:cs="Arial"/>
          <w:b/>
        </w:rPr>
      </w:pPr>
      <w:r>
        <w:rPr>
          <w:rFonts w:ascii="Cambria" w:hAnsi="Cambria" w:cs="Arial"/>
        </w:rPr>
        <w:t xml:space="preserve">            </w:t>
      </w:r>
      <w:r w:rsidRPr="00825D4B">
        <w:rPr>
          <w:rFonts w:ascii="Cambria" w:hAnsi="Cambria" w:cs="Arial"/>
          <w:b/>
        </w:rPr>
        <w:t>УВАЖАЕМИ ГОСПОДИН ГЛАВЕН СЕКРЕТАР,</w:t>
      </w:r>
    </w:p>
    <w:p w:rsidR="008439C8" w:rsidRDefault="00075FC2" w:rsidP="008439C8">
      <w:pPr>
        <w:spacing w:before="24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 xml:space="preserve">           Предлагаме </w:t>
      </w:r>
      <w:r>
        <w:rPr>
          <w:rFonts w:ascii="Cambria" w:hAnsi="Cambria" w:cs="Arial"/>
          <w:lang w:val="bg-BG"/>
        </w:rPr>
        <w:t>В</w:t>
      </w:r>
      <w:r w:rsidR="008439C8">
        <w:rPr>
          <w:rFonts w:ascii="Cambria" w:hAnsi="Cambria" w:cs="Arial"/>
        </w:rPr>
        <w:t>и следните ценови условия, при които ще изпълним обществената поръчка с предмет „Доставка на материали за освежителни ремонти на ра</w:t>
      </w:r>
      <w:r>
        <w:rPr>
          <w:rFonts w:ascii="Cambria" w:hAnsi="Cambria" w:cs="Arial"/>
        </w:rPr>
        <w:t xml:space="preserve">ботни помещения на МВнР – ЦУ”, </w:t>
      </w:r>
      <w:r>
        <w:rPr>
          <w:rFonts w:ascii="Cambria" w:hAnsi="Cambria" w:cs="Arial"/>
          <w:lang w:val="bg-BG"/>
        </w:rPr>
        <w:t>О</w:t>
      </w:r>
      <w:r w:rsidR="008439C8">
        <w:rPr>
          <w:rFonts w:ascii="Cambria" w:hAnsi="Cambria" w:cs="Arial"/>
        </w:rPr>
        <w:t xml:space="preserve">бособена позиция № 2 „Доставка на материали за склад „Строителни материали” в съответствие с изискванията на публичната покана, приложенията и образците към нея: </w:t>
      </w:r>
    </w:p>
    <w:p w:rsidR="008439C8" w:rsidRPr="001E1043" w:rsidRDefault="00075FC2" w:rsidP="00075FC2">
      <w:pPr>
        <w:spacing w:before="120"/>
        <w:jc w:val="both"/>
        <w:rPr>
          <w:rFonts w:ascii="Cambria" w:hAnsi="Cambria" w:cs="Arial"/>
        </w:rPr>
      </w:pPr>
      <w:r>
        <w:rPr>
          <w:rFonts w:ascii="Cambria" w:hAnsi="Cambria" w:cs="Arial"/>
          <w:lang w:val="bg-BG"/>
        </w:rPr>
        <w:t xml:space="preserve">           </w:t>
      </w:r>
      <w:r w:rsidR="008439C8" w:rsidRPr="001E1043">
        <w:rPr>
          <w:rFonts w:ascii="Cambria" w:hAnsi="Cambria" w:cs="Arial"/>
        </w:rPr>
        <w:t>Общата край</w:t>
      </w:r>
      <w:r>
        <w:rPr>
          <w:rFonts w:ascii="Cambria" w:hAnsi="Cambria" w:cs="Arial"/>
        </w:rPr>
        <w:t>на цена на нашата оферта</w:t>
      </w:r>
      <w:r w:rsidR="008439C8" w:rsidRPr="001E1043">
        <w:rPr>
          <w:rFonts w:ascii="Cambria" w:hAnsi="Cambria" w:cs="Arial"/>
        </w:rPr>
        <w:t xml:space="preserve"> е в размер на:</w:t>
      </w:r>
    </w:p>
    <w:p w:rsidR="00075FC2" w:rsidRPr="00075FC2" w:rsidRDefault="00075FC2" w:rsidP="00075FC2">
      <w:pPr>
        <w:spacing w:before="120"/>
        <w:jc w:val="both"/>
        <w:rPr>
          <w:rFonts w:ascii="Cambria" w:hAnsi="Cambria" w:cs="Arial"/>
          <w:lang w:val="bg-BG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>
        <w:rPr>
          <w:rFonts w:ascii="Cambria" w:hAnsi="Cambria" w:cs="Arial"/>
        </w:rPr>
        <w:t>) лева</w:t>
      </w:r>
      <w:r>
        <w:rPr>
          <w:rFonts w:ascii="Cambria" w:hAnsi="Cambria" w:cs="Arial"/>
          <w:lang w:val="bg-BG"/>
        </w:rPr>
        <w:t xml:space="preserve"> без</w:t>
      </w:r>
      <w:r w:rsidRPr="001E1043">
        <w:rPr>
          <w:rFonts w:ascii="Cambria" w:hAnsi="Cambria" w:cs="Arial"/>
        </w:rPr>
        <w:t xml:space="preserve"> ДДС</w:t>
      </w:r>
      <w:r>
        <w:rPr>
          <w:rFonts w:ascii="Cambria" w:hAnsi="Cambria" w:cs="Arial"/>
          <w:lang w:val="bg-BG"/>
        </w:rPr>
        <w:t xml:space="preserve"> или</w:t>
      </w:r>
    </w:p>
    <w:p w:rsidR="008439C8" w:rsidRDefault="008439C8" w:rsidP="00075FC2">
      <w:pPr>
        <w:spacing w:before="120"/>
        <w:jc w:val="both"/>
        <w:rPr>
          <w:rFonts w:ascii="Cambria" w:hAnsi="Cambria" w:cs="Arial"/>
        </w:rPr>
      </w:pPr>
      <w:r w:rsidRPr="001E1043">
        <w:rPr>
          <w:rFonts w:ascii="Cambria" w:hAnsi="Cambria" w:cs="Arial"/>
        </w:rPr>
        <w:t>…………….……………………</w:t>
      </w:r>
      <w:r>
        <w:rPr>
          <w:rFonts w:ascii="Cambria" w:hAnsi="Cambria" w:cs="Arial"/>
          <w:lang w:val="en-US"/>
        </w:rPr>
        <w:t>.</w:t>
      </w:r>
      <w:r w:rsidRPr="001E1043">
        <w:rPr>
          <w:rFonts w:ascii="Cambria" w:hAnsi="Cambria" w:cs="Arial"/>
        </w:rPr>
        <w:t xml:space="preserve"> (словом………….…..…………………………</w:t>
      </w:r>
      <w:r>
        <w:rPr>
          <w:rFonts w:ascii="Cambria" w:hAnsi="Cambria" w:cs="Arial"/>
          <w:lang w:val="en-US"/>
        </w:rPr>
        <w:t>.</w:t>
      </w:r>
      <w:r w:rsidR="00075FC2">
        <w:rPr>
          <w:rFonts w:ascii="Cambria" w:hAnsi="Cambria" w:cs="Arial"/>
        </w:rPr>
        <w:t>) лева</w:t>
      </w:r>
      <w:r w:rsidRPr="001E1043">
        <w:rPr>
          <w:rFonts w:ascii="Cambria" w:hAnsi="Cambria" w:cs="Arial"/>
        </w:rPr>
        <w:t xml:space="preserve"> с ДДС.</w:t>
      </w:r>
    </w:p>
    <w:p w:rsidR="008439C8" w:rsidRPr="001E1043" w:rsidRDefault="008439C8" w:rsidP="008439C8">
      <w:pPr>
        <w:jc w:val="both"/>
        <w:rPr>
          <w:rFonts w:ascii="Cambria" w:hAnsi="Cambria" w:cs="Arial"/>
          <w:lang w:val="en-US"/>
        </w:rPr>
      </w:pPr>
    </w:p>
    <w:p w:rsidR="008439C8" w:rsidRDefault="00362AE9" w:rsidP="008439C8">
      <w:pPr>
        <w:jc w:val="both"/>
        <w:rPr>
          <w:rFonts w:ascii="Cambria" w:hAnsi="Cambria" w:cs="Arial"/>
          <w:i/>
          <w:color w:val="000000" w:themeColor="text1"/>
        </w:rPr>
      </w:pPr>
      <w:r>
        <w:rPr>
          <w:rFonts w:ascii="Cambria" w:hAnsi="Cambria" w:cs="Arial"/>
          <w:i/>
          <w:color w:val="000000" w:themeColor="text1"/>
        </w:rPr>
        <w:t xml:space="preserve">1. </w:t>
      </w:r>
      <w:r w:rsidR="008439C8" w:rsidRPr="00D95BD7">
        <w:rPr>
          <w:rFonts w:ascii="Cambria" w:hAnsi="Cambria" w:cs="Arial"/>
          <w:i/>
          <w:color w:val="000000" w:themeColor="text1"/>
        </w:rPr>
        <w:t xml:space="preserve">В общата крайна цена са включени </w:t>
      </w:r>
      <w:r w:rsidR="008439C8">
        <w:rPr>
          <w:rFonts w:ascii="Cambria" w:hAnsi="Cambria" w:cs="Arial"/>
          <w:i/>
          <w:color w:val="000000" w:themeColor="text1"/>
        </w:rPr>
        <w:t xml:space="preserve">всички разходи по извършване на  доставката на строителните материали до местообекта - </w:t>
      </w:r>
      <w:r w:rsidR="00931249">
        <w:rPr>
          <w:rFonts w:ascii="Cambria" w:hAnsi="Cambria" w:cs="Arial"/>
          <w:i/>
          <w:color w:val="000000" w:themeColor="text1"/>
        </w:rPr>
        <w:t xml:space="preserve">МВнР – ЦУ, гр. София 1113, ул. </w:t>
      </w:r>
      <w:r w:rsidR="00931249">
        <w:rPr>
          <w:rFonts w:ascii="Cambria" w:hAnsi="Cambria" w:cs="Arial"/>
          <w:i/>
          <w:color w:val="000000" w:themeColor="text1"/>
          <w:lang w:val="bg-BG"/>
        </w:rPr>
        <w:t>„</w:t>
      </w:r>
      <w:r w:rsidR="008439C8">
        <w:rPr>
          <w:rFonts w:ascii="Cambria" w:hAnsi="Cambria" w:cs="Arial"/>
          <w:i/>
          <w:color w:val="000000" w:themeColor="text1"/>
        </w:rPr>
        <w:t>Александър Жендов” №</w:t>
      </w:r>
      <w:r w:rsidR="00A0597B">
        <w:rPr>
          <w:rFonts w:ascii="Cambria" w:hAnsi="Cambria" w:cs="Arial"/>
          <w:i/>
          <w:color w:val="000000" w:themeColor="text1"/>
          <w:lang w:val="bg-BG"/>
        </w:rPr>
        <w:t xml:space="preserve"> </w:t>
      </w:r>
      <w:r w:rsidR="008439C8">
        <w:rPr>
          <w:rFonts w:ascii="Cambria" w:hAnsi="Cambria" w:cs="Arial"/>
          <w:i/>
          <w:color w:val="000000" w:themeColor="text1"/>
        </w:rPr>
        <w:t>2.</w:t>
      </w:r>
    </w:p>
    <w:p w:rsidR="008439C8" w:rsidRDefault="008439C8" w:rsidP="008439C8">
      <w:pPr>
        <w:jc w:val="both"/>
        <w:rPr>
          <w:rFonts w:ascii="Cambria" w:hAnsi="Cambria" w:cs="Arial"/>
          <w:lang w:val="en-US"/>
        </w:rPr>
      </w:pPr>
    </w:p>
    <w:p w:rsidR="00362AE9" w:rsidRDefault="00362AE9" w:rsidP="00362AE9">
      <w:pPr>
        <w:jc w:val="both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lang w:val="en-US"/>
        </w:rPr>
        <w:t xml:space="preserve">2. </w:t>
      </w:r>
      <w:r>
        <w:rPr>
          <w:rFonts w:ascii="Cambria" w:hAnsi="Cambria" w:cs="Arial"/>
          <w:i/>
          <w:color w:val="000000" w:themeColor="text1"/>
          <w:lang w:val="bg-BG"/>
        </w:rPr>
        <w:t xml:space="preserve">В общата крайна цена </w:t>
      </w:r>
      <w:r>
        <w:rPr>
          <w:rFonts w:ascii="Cambria" w:hAnsi="Cambria" w:cs="Arial"/>
          <w:i/>
          <w:color w:val="000000" w:themeColor="text1"/>
          <w:lang w:val="en-US"/>
        </w:rPr>
        <w:t xml:space="preserve">следва да </w:t>
      </w:r>
      <w:r>
        <w:rPr>
          <w:rFonts w:ascii="Cambria" w:hAnsi="Cambria" w:cs="Arial"/>
          <w:i/>
          <w:color w:val="000000" w:themeColor="text1"/>
          <w:lang w:val="bg-BG"/>
        </w:rPr>
        <w:t>бъде включена съответната търговска отстъпка, обичайно предлагана от участника.</w:t>
      </w:r>
    </w:p>
    <w:p w:rsidR="00362AE9" w:rsidRPr="001E1043" w:rsidRDefault="00362AE9" w:rsidP="008439C8">
      <w:pPr>
        <w:jc w:val="both"/>
        <w:rPr>
          <w:rFonts w:ascii="Cambria" w:hAnsi="Cambria" w:cs="Arial"/>
          <w:lang w:val="en-US"/>
        </w:rPr>
      </w:pPr>
    </w:p>
    <w:tbl>
      <w:tblPr>
        <w:tblStyle w:val="TableGrid"/>
        <w:tblpPr w:leftFromText="180" w:rightFromText="180" w:vertAnchor="text" w:horzAnchor="page" w:tblpX="1184" w:tblpY="-37"/>
        <w:tblW w:w="10585" w:type="dxa"/>
        <w:tblLayout w:type="fixed"/>
        <w:tblLook w:val="04A0"/>
      </w:tblPr>
      <w:tblGrid>
        <w:gridCol w:w="911"/>
        <w:gridCol w:w="5279"/>
        <w:gridCol w:w="993"/>
        <w:gridCol w:w="1134"/>
        <w:gridCol w:w="1134"/>
        <w:gridCol w:w="1134"/>
      </w:tblGrid>
      <w:tr w:rsidR="00C95AF8" w:rsidRPr="00291520" w:rsidTr="00183844">
        <w:tc>
          <w:tcPr>
            <w:tcW w:w="105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AF8" w:rsidRPr="00291520" w:rsidRDefault="00C95AF8" w:rsidP="00480F7E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lastRenderedPageBreak/>
              <w:t xml:space="preserve">                                                                КОЛИЧЕСТВЕНО-СТОЙНОСТНА СМЕТКА</w:t>
            </w:r>
          </w:p>
        </w:tc>
      </w:tr>
      <w:tr w:rsidR="00480F7E" w:rsidRPr="00291520" w:rsidTr="00C95AF8"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№ по ред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Наименование на материала,</w:t>
            </w: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</w:rPr>
              <w:t>вид на опаковка, количество на опаковката</w:t>
            </w:r>
            <w:r w:rsidR="001C6EE6" w:rsidRPr="00291520">
              <w:rPr>
                <w:rFonts w:ascii="Cambria" w:hAnsi="Cambria"/>
                <w:b/>
                <w:lang w:val="bg-BG"/>
              </w:rPr>
              <w:t>,</w:t>
            </w:r>
          </w:p>
          <w:p w:rsidR="001C6EE6" w:rsidRPr="00291520" w:rsidRDefault="001C6EE6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Един.</w:t>
            </w: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мярка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291520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Общо</w:t>
            </w:r>
          </w:p>
          <w:p w:rsidR="00480F7E" w:rsidRPr="00291520" w:rsidRDefault="00291520" w:rsidP="00785F8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  <w:lang w:val="bg-BG"/>
              </w:rPr>
              <w:t>к</w:t>
            </w:r>
            <w:r w:rsidR="00480F7E" w:rsidRPr="00291520">
              <w:rPr>
                <w:rFonts w:ascii="Cambria" w:hAnsi="Cambria"/>
                <w:b/>
              </w:rPr>
              <w:t>оли-чество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075FC2" w:rsidP="00785F8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Единич</w:t>
            </w:r>
            <w:r>
              <w:rPr>
                <w:rFonts w:ascii="Cambria" w:hAnsi="Cambria"/>
                <w:b/>
                <w:lang w:val="bg-BG"/>
              </w:rPr>
              <w:t>-</w:t>
            </w:r>
            <w:r>
              <w:rPr>
                <w:rFonts w:ascii="Cambria" w:hAnsi="Cambria"/>
                <w:b/>
              </w:rPr>
              <w:t xml:space="preserve">на цена </w:t>
            </w:r>
            <w:r>
              <w:rPr>
                <w:rFonts w:ascii="Cambria" w:hAnsi="Cambria"/>
                <w:b/>
                <w:lang w:val="bg-BG"/>
              </w:rPr>
              <w:t>без</w:t>
            </w:r>
            <w:r w:rsidR="00480F7E" w:rsidRPr="00291520">
              <w:rPr>
                <w:rFonts w:ascii="Cambria" w:hAnsi="Cambria"/>
                <w:b/>
              </w:rPr>
              <w:t xml:space="preserve"> ДДС в лева</w:t>
            </w: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5F85" w:rsidRDefault="00785F85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075FC2" w:rsidRDefault="00480F7E" w:rsidP="00785F8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</w:rPr>
              <w:t>Обща цена</w:t>
            </w:r>
          </w:p>
          <w:p w:rsidR="00480F7E" w:rsidRPr="00291520" w:rsidRDefault="00075FC2" w:rsidP="00785F85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lang w:val="bg-BG"/>
              </w:rPr>
              <w:t>без</w:t>
            </w:r>
            <w:r w:rsidR="00480F7E" w:rsidRPr="00291520">
              <w:rPr>
                <w:rFonts w:ascii="Cambria" w:hAnsi="Cambria"/>
                <w:b/>
              </w:rPr>
              <w:t xml:space="preserve"> ДДС в лева</w:t>
            </w:r>
          </w:p>
          <w:p w:rsidR="00480F7E" w:rsidRPr="00291520" w:rsidRDefault="00480F7E" w:rsidP="00785F8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776B1E" w:rsidRPr="00291520" w:rsidTr="00C95AF8">
        <w:tc>
          <w:tcPr>
            <w:tcW w:w="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9F1AA5" w:rsidRDefault="00D514FF" w:rsidP="009F1AA5">
            <w:pPr>
              <w:jc w:val="center"/>
              <w:rPr>
                <w:rFonts w:ascii="Cambria" w:hAnsi="Cambria"/>
                <w:b/>
                <w:i/>
                <w:lang w:val="bg-BG"/>
              </w:rPr>
            </w:pPr>
            <w:r w:rsidRPr="009F1AA5">
              <w:rPr>
                <w:rFonts w:ascii="Cambria" w:hAnsi="Cambria"/>
                <w:b/>
                <w:i/>
                <w:lang w:val="bg-BG"/>
              </w:rPr>
              <w:t>1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291520" w:rsidRDefault="00D514FF" w:rsidP="00480F7E">
            <w:pPr>
              <w:rPr>
                <w:rFonts w:ascii="Cambria" w:hAnsi="Cambria"/>
                <w:b/>
                <w:i/>
                <w:sz w:val="24"/>
                <w:szCs w:val="24"/>
                <w:lang w:val="bg-BG"/>
              </w:rPr>
            </w:pPr>
            <w:r w:rsidRPr="00291520">
              <w:rPr>
                <w:rFonts w:ascii="Cambria" w:hAnsi="Cambria"/>
                <w:b/>
                <w:i/>
                <w:sz w:val="24"/>
                <w:szCs w:val="24"/>
                <w:lang w:val="bg-BG"/>
              </w:rPr>
              <w:t xml:space="preserve">                                    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9F1AA5" w:rsidRDefault="00D514FF" w:rsidP="00480F7E">
            <w:pPr>
              <w:jc w:val="center"/>
              <w:rPr>
                <w:rFonts w:ascii="Cambria" w:hAnsi="Cambria"/>
                <w:b/>
                <w:i/>
                <w:lang w:val="bg-BG"/>
              </w:rPr>
            </w:pPr>
            <w:r w:rsidRPr="009F1AA5">
              <w:rPr>
                <w:rFonts w:ascii="Cambria" w:hAnsi="Cambria"/>
                <w:b/>
                <w:i/>
                <w:lang w:val="bg-BG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9F1AA5" w:rsidRDefault="00D514FF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9F1AA5">
              <w:rPr>
                <w:rFonts w:ascii="Cambria" w:hAnsi="Cambria"/>
                <w:b/>
                <w:i/>
                <w:lang w:val="bg-BG"/>
              </w:rPr>
              <w:t xml:space="preserve">       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9F1AA5" w:rsidRDefault="00D514FF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9F1AA5">
              <w:rPr>
                <w:rFonts w:ascii="Cambria" w:hAnsi="Cambria"/>
                <w:b/>
                <w:i/>
                <w:lang w:val="bg-BG"/>
              </w:rPr>
              <w:t xml:space="preserve">      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76B1E" w:rsidRPr="009F1AA5" w:rsidRDefault="00D514FF" w:rsidP="00480F7E">
            <w:pPr>
              <w:rPr>
                <w:rFonts w:ascii="Cambria" w:hAnsi="Cambria"/>
                <w:b/>
                <w:i/>
                <w:lang w:val="bg-BG"/>
              </w:rPr>
            </w:pPr>
            <w:r w:rsidRPr="009F1AA5">
              <w:rPr>
                <w:rFonts w:ascii="Cambria" w:hAnsi="Cambria"/>
                <w:b/>
                <w:i/>
                <w:lang w:val="bg-BG"/>
              </w:rPr>
              <w:t xml:space="preserve">      6</w:t>
            </w:r>
          </w:p>
        </w:tc>
      </w:tr>
      <w:tr w:rsidR="00480F7E" w:rsidRPr="00291520" w:rsidTr="00C95AF8">
        <w:tc>
          <w:tcPr>
            <w:tcW w:w="9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E26C54">
            <w:pPr>
              <w:jc w:val="center"/>
              <w:rPr>
                <w:rFonts w:ascii="Cambria" w:hAnsi="Cambria"/>
                <w:b/>
              </w:rPr>
            </w:pPr>
          </w:p>
          <w:p w:rsidR="00480F7E" w:rsidRPr="00291520" w:rsidRDefault="00480F7E" w:rsidP="00E26C54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1.</w:t>
            </w:r>
          </w:p>
        </w:tc>
        <w:tc>
          <w:tcPr>
            <w:tcW w:w="52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480F7E">
            <w:pPr>
              <w:rPr>
                <w:rFonts w:ascii="Cambria" w:hAnsi="Cambria"/>
                <w:b/>
              </w:rPr>
            </w:pPr>
          </w:p>
          <w:p w:rsidR="00C95AF8" w:rsidRPr="00291520" w:rsidRDefault="00E048BA" w:rsidP="00C95AF8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Бяла л</w:t>
            </w:r>
            <w:r w:rsidR="00480F7E" w:rsidRPr="00291520">
              <w:rPr>
                <w:rFonts w:ascii="Cambria" w:hAnsi="Cambria"/>
                <w:b/>
              </w:rPr>
              <w:t>а</w:t>
            </w:r>
            <w:proofErr w:type="spellStart"/>
            <w:r w:rsidR="00D514FF" w:rsidRPr="00291520">
              <w:rPr>
                <w:rFonts w:ascii="Cambria" w:hAnsi="Cambria"/>
                <w:b/>
                <w:lang w:val="bg-BG"/>
              </w:rPr>
              <w:t>тексова</w:t>
            </w:r>
            <w:proofErr w:type="spellEnd"/>
            <w:r w:rsidR="00D514FF" w:rsidRPr="00291520">
              <w:rPr>
                <w:rFonts w:ascii="Cambria" w:hAnsi="Cambria"/>
                <w:b/>
                <w:lang w:val="bg-BG"/>
              </w:rPr>
              <w:t xml:space="preserve"> боя </w:t>
            </w:r>
            <w:r w:rsidRPr="00291520">
              <w:rPr>
                <w:rFonts w:ascii="Cambria" w:hAnsi="Cambria"/>
                <w:b/>
                <w:lang w:val="bg-BG"/>
              </w:rPr>
              <w:t xml:space="preserve">с възможност за постигане на пълна </w:t>
            </w:r>
            <w:proofErr w:type="spellStart"/>
            <w:r w:rsidRPr="00291520">
              <w:rPr>
                <w:rFonts w:ascii="Cambria" w:hAnsi="Cambria"/>
                <w:b/>
                <w:lang w:val="bg-BG"/>
              </w:rPr>
              <w:t>покривност</w:t>
            </w:r>
            <w:proofErr w:type="spellEnd"/>
            <w:r w:rsidRPr="00291520">
              <w:rPr>
                <w:rFonts w:ascii="Cambria" w:hAnsi="Cambria"/>
                <w:b/>
                <w:lang w:val="bg-BG"/>
              </w:rPr>
              <w:t xml:space="preserve"> върху </w:t>
            </w:r>
            <w:r w:rsidR="00070754">
              <w:rPr>
                <w:rFonts w:ascii="Cambria" w:hAnsi="Cambria"/>
                <w:b/>
                <w:lang w:val="bg-BG"/>
              </w:rPr>
              <w:t xml:space="preserve">стена боядисана с латекс </w:t>
            </w:r>
            <w:r w:rsidRPr="00291520">
              <w:rPr>
                <w:rFonts w:ascii="Cambria" w:hAnsi="Cambria"/>
                <w:b/>
                <w:lang w:val="bg-BG"/>
              </w:rPr>
              <w:t xml:space="preserve"> чрез двукратно нанасяне</w:t>
            </w:r>
            <w:r w:rsidR="00C95AF8" w:rsidRPr="00291520">
              <w:rPr>
                <w:rFonts w:ascii="Cambria" w:hAnsi="Cambria"/>
                <w:b/>
                <w:lang w:val="bg-BG"/>
              </w:rPr>
              <w:t xml:space="preserve"> върху 1 500 кв.</w:t>
            </w:r>
            <w:r w:rsidR="00284B17">
              <w:rPr>
                <w:rFonts w:ascii="Cambria" w:hAnsi="Cambria"/>
                <w:b/>
                <w:lang w:val="bg-BG"/>
              </w:rPr>
              <w:t xml:space="preserve"> </w:t>
            </w:r>
            <w:r w:rsidR="00C95AF8" w:rsidRPr="00291520">
              <w:rPr>
                <w:rFonts w:ascii="Cambria" w:hAnsi="Cambria"/>
                <w:b/>
                <w:lang w:val="bg-BG"/>
              </w:rPr>
              <w:t>метра покривна площ</w:t>
            </w:r>
            <w:r w:rsidRPr="00291520">
              <w:rPr>
                <w:rFonts w:ascii="Cambria" w:hAnsi="Cambria"/>
                <w:b/>
                <w:lang w:val="bg-BG"/>
              </w:rPr>
              <w:t xml:space="preserve">, </w:t>
            </w:r>
          </w:p>
          <w:p w:rsidR="00480F7E" w:rsidRPr="00291520" w:rsidRDefault="00C95AF8" w:rsidP="0046065C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в 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кофи </w:t>
            </w:r>
            <w:r w:rsidR="00284B17">
              <w:rPr>
                <w:rFonts w:ascii="Cambria" w:hAnsi="Cambria"/>
                <w:b/>
                <w:lang w:val="bg-BG"/>
              </w:rPr>
              <w:t xml:space="preserve">от </w:t>
            </w:r>
            <w:r w:rsidRPr="00291520">
              <w:rPr>
                <w:rFonts w:ascii="Cambria" w:hAnsi="Cambria"/>
                <w:b/>
                <w:lang w:val="bg-BG"/>
              </w:rPr>
              <w:t xml:space="preserve">по </w:t>
            </w:r>
            <w:r w:rsidR="00D514FF" w:rsidRPr="00291520">
              <w:rPr>
                <w:rFonts w:ascii="Cambria" w:hAnsi="Cambria"/>
                <w:b/>
                <w:lang w:val="bg-BG"/>
              </w:rPr>
              <w:t>минимум 20 кг</w:t>
            </w:r>
            <w:r w:rsidR="00284B17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480F7E">
            <w:pPr>
              <w:jc w:val="center"/>
              <w:rPr>
                <w:rFonts w:ascii="Cambria" w:hAnsi="Cambria"/>
                <w:b/>
              </w:rPr>
            </w:pPr>
          </w:p>
          <w:p w:rsidR="00480F7E" w:rsidRPr="00291520" w:rsidRDefault="00362AE9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en-US"/>
              </w:rPr>
              <w:t xml:space="preserve"> </w:t>
            </w:r>
            <w:r w:rsidR="00D514FF" w:rsidRPr="00291520">
              <w:rPr>
                <w:rFonts w:ascii="Cambria" w:hAnsi="Cambria"/>
                <w:b/>
                <w:lang w:val="bg-BG"/>
              </w:rPr>
              <w:t>кг.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  <w:p w:rsidR="00480F7E" w:rsidRPr="00291520" w:rsidRDefault="00B360AE" w:rsidP="005F474F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</w:t>
            </w:r>
            <w:r w:rsidR="00C8378C">
              <w:rPr>
                <w:rFonts w:ascii="Cambria" w:hAnsi="Cambria"/>
                <w:b/>
                <w:lang w:val="bg-BG"/>
              </w:rPr>
              <w:t xml:space="preserve"> </w:t>
            </w:r>
            <w:r w:rsidR="00D514FF" w:rsidRPr="00291520">
              <w:rPr>
                <w:rFonts w:ascii="Cambria" w:hAnsi="Cambria"/>
                <w:b/>
                <w:lang w:val="bg-BG"/>
              </w:rPr>
              <w:t>600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0F7E" w:rsidRPr="00291520" w:rsidTr="00C95AF8">
        <w:trPr>
          <w:trHeight w:val="385"/>
        </w:trPr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E26C54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2.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C95AF8" w:rsidRPr="00291520" w:rsidRDefault="00D514FF" w:rsidP="00D514FF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Оцветител за латекс </w:t>
            </w:r>
            <w:r w:rsidR="0046065C">
              <w:rPr>
                <w:rFonts w:ascii="Cambria" w:hAnsi="Cambria"/>
                <w:b/>
                <w:lang w:val="bg-BG"/>
              </w:rPr>
              <w:t xml:space="preserve">с възможност за доставка на минимум </w:t>
            </w:r>
            <w:r w:rsidRPr="00291520">
              <w:rPr>
                <w:rFonts w:ascii="Cambria" w:hAnsi="Cambria"/>
                <w:b/>
                <w:lang w:val="bg-BG"/>
              </w:rPr>
              <w:t xml:space="preserve">2-3 цветови варианта, </w:t>
            </w:r>
          </w:p>
          <w:p w:rsidR="00480F7E" w:rsidRPr="0046065C" w:rsidRDefault="00C95AF8" w:rsidP="0046065C">
            <w:pPr>
              <w:rPr>
                <w:rFonts w:ascii="Cambria" w:hAnsi="Cambria"/>
                <w:b/>
                <w:lang w:val="en-US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в </w:t>
            </w:r>
            <w:r w:rsidR="00D514FF" w:rsidRPr="00291520">
              <w:rPr>
                <w:rFonts w:ascii="Cambria" w:hAnsi="Cambria"/>
                <w:b/>
                <w:lang w:val="bg-BG"/>
              </w:rPr>
              <w:t>опаковк</w:t>
            </w:r>
            <w:r w:rsidR="00D76F59">
              <w:rPr>
                <w:rFonts w:ascii="Cambria" w:hAnsi="Cambria"/>
                <w:b/>
                <w:lang w:val="bg-BG"/>
              </w:rPr>
              <w:t>и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 </w:t>
            </w:r>
            <w:r w:rsidR="00291520">
              <w:rPr>
                <w:rFonts w:ascii="Cambria" w:hAnsi="Cambria"/>
                <w:b/>
                <w:lang w:val="bg-BG"/>
              </w:rPr>
              <w:t xml:space="preserve">от </w:t>
            </w:r>
            <w:r w:rsidR="00D76F59">
              <w:rPr>
                <w:rFonts w:ascii="Cambria" w:hAnsi="Cambria"/>
                <w:b/>
                <w:lang w:val="bg-BG"/>
              </w:rPr>
              <w:t xml:space="preserve">по 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минимум </w:t>
            </w:r>
            <w:r w:rsidR="00362AE9">
              <w:rPr>
                <w:rFonts w:ascii="Cambria" w:hAnsi="Cambria"/>
                <w:b/>
                <w:lang w:val="bg-BG"/>
              </w:rPr>
              <w:t>0,</w:t>
            </w:r>
            <w:r w:rsidR="00D514FF" w:rsidRPr="00291520">
              <w:rPr>
                <w:rFonts w:ascii="Cambria" w:hAnsi="Cambria"/>
                <w:b/>
                <w:lang w:val="bg-BG"/>
              </w:rPr>
              <w:t>3</w:t>
            </w:r>
            <w:r w:rsidR="00EA7704">
              <w:rPr>
                <w:rFonts w:ascii="Cambria" w:hAnsi="Cambria"/>
                <w:b/>
                <w:lang w:val="bg-BG"/>
              </w:rPr>
              <w:t>0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0 </w:t>
            </w:r>
            <w:r w:rsidR="00362AE9">
              <w:rPr>
                <w:rFonts w:ascii="Cambria" w:hAnsi="Cambria"/>
                <w:b/>
                <w:lang w:val="bg-BG"/>
              </w:rPr>
              <w:t>к</w:t>
            </w:r>
            <w:r w:rsidR="00284B17">
              <w:rPr>
                <w:rFonts w:ascii="Cambria" w:hAnsi="Cambria"/>
                <w:b/>
                <w:lang w:val="bg-BG"/>
              </w:rPr>
              <w:t>г.</w:t>
            </w:r>
            <w:r w:rsidR="00D76F59">
              <w:rPr>
                <w:rFonts w:ascii="Cambria" w:hAnsi="Cambria"/>
                <w:b/>
                <w:lang w:val="bg-BG"/>
              </w:rPr>
              <w:t xml:space="preserve"> 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480F7E">
            <w:pPr>
              <w:jc w:val="center"/>
              <w:rPr>
                <w:rFonts w:ascii="Cambria" w:hAnsi="Cambria"/>
                <w:b/>
              </w:rPr>
            </w:pPr>
          </w:p>
          <w:p w:rsidR="00480F7E" w:rsidRPr="00291520" w:rsidRDefault="00D514FF" w:rsidP="00480F7E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  <w:p w:rsidR="00480F7E" w:rsidRPr="00EA7704" w:rsidRDefault="005F474F" w:rsidP="005F474F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>
              <w:rPr>
                <w:rFonts w:ascii="Cambria" w:hAnsi="Cambria"/>
                <w:b/>
                <w:color w:val="000000" w:themeColor="text1"/>
                <w:lang w:val="bg-BG"/>
              </w:rPr>
              <w:t xml:space="preserve">    </w:t>
            </w:r>
            <w:r w:rsidR="00EA7704" w:rsidRPr="00EA7704">
              <w:rPr>
                <w:rFonts w:ascii="Cambria" w:hAnsi="Cambria"/>
                <w:b/>
                <w:color w:val="000000" w:themeColor="text1"/>
                <w:lang w:val="bg-BG"/>
              </w:rPr>
              <w:t>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0F7E" w:rsidRPr="00291520" w:rsidTr="00C95AF8">
        <w:trPr>
          <w:trHeight w:val="293"/>
        </w:trPr>
        <w:tc>
          <w:tcPr>
            <w:tcW w:w="91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0F7E" w:rsidRPr="00291520" w:rsidRDefault="00480F7E" w:rsidP="00E26C54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>3.</w:t>
            </w:r>
          </w:p>
        </w:tc>
        <w:tc>
          <w:tcPr>
            <w:tcW w:w="52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0F7E" w:rsidRPr="0060055C" w:rsidRDefault="00D514FF" w:rsidP="00D76F59">
            <w:pPr>
              <w:rPr>
                <w:rFonts w:ascii="Cambria" w:hAnsi="Cambria"/>
                <w:b/>
                <w:color w:val="000000" w:themeColor="text1"/>
                <w:lang w:val="bg-BG"/>
              </w:rPr>
            </w:pPr>
            <w:r w:rsidRPr="0060055C">
              <w:rPr>
                <w:rFonts w:ascii="Cambria" w:hAnsi="Cambria"/>
                <w:b/>
                <w:color w:val="000000" w:themeColor="text1"/>
                <w:lang w:val="bg-BG"/>
              </w:rPr>
              <w:t xml:space="preserve">Полиетиленово фолио над 35 микрона, </w:t>
            </w:r>
            <w:r w:rsidR="00EA7704">
              <w:rPr>
                <w:rFonts w:ascii="Cambria" w:hAnsi="Cambria"/>
                <w:b/>
                <w:color w:val="000000" w:themeColor="text1"/>
                <w:lang w:val="bg-BG"/>
              </w:rPr>
              <w:t>в пакети от по 20 кв.</w:t>
            </w:r>
            <w:r w:rsidR="00362AE9">
              <w:rPr>
                <w:rFonts w:ascii="Cambria" w:hAnsi="Cambria"/>
                <w:b/>
                <w:color w:val="000000" w:themeColor="text1"/>
                <w:lang w:val="bg-BG"/>
              </w:rPr>
              <w:t xml:space="preserve"> </w:t>
            </w:r>
            <w:r w:rsidR="00EA7704">
              <w:rPr>
                <w:rFonts w:ascii="Cambria" w:hAnsi="Cambria"/>
                <w:b/>
                <w:color w:val="000000" w:themeColor="text1"/>
                <w:lang w:val="bg-BG"/>
              </w:rPr>
              <w:t>метра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1C6EE6" w:rsidRPr="00291520" w:rsidRDefault="001C6EE6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480F7E" w:rsidRPr="00291520" w:rsidRDefault="00D514FF" w:rsidP="00480F7E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бр.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  <w:p w:rsidR="00480F7E" w:rsidRPr="0060055C" w:rsidRDefault="005F474F" w:rsidP="005F474F">
            <w:pPr>
              <w:jc w:val="center"/>
              <w:rPr>
                <w:rFonts w:ascii="Cambria" w:hAnsi="Cambria"/>
                <w:b/>
                <w:color w:val="000000" w:themeColor="text1"/>
              </w:rPr>
            </w:pPr>
            <w:r>
              <w:rPr>
                <w:rFonts w:ascii="Cambria" w:hAnsi="Cambria"/>
                <w:b/>
                <w:color w:val="000000" w:themeColor="text1"/>
                <w:lang w:val="bg-BG"/>
              </w:rPr>
              <w:t xml:space="preserve">    </w:t>
            </w:r>
            <w:r w:rsidR="00D514FF" w:rsidRPr="0060055C">
              <w:rPr>
                <w:rFonts w:ascii="Cambria" w:hAnsi="Cambria"/>
                <w:b/>
                <w:color w:val="000000" w:themeColor="text1"/>
                <w:lang w:val="bg-BG"/>
              </w:rPr>
              <w:t>50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480F7E" w:rsidRPr="00362AE9" w:rsidRDefault="00480F7E" w:rsidP="005F474F">
            <w:pPr>
              <w:jc w:val="center"/>
              <w:rPr>
                <w:rFonts w:ascii="Cambria" w:hAnsi="Cambria"/>
                <w:b/>
                <w:lang w:val="bg-BG"/>
              </w:rPr>
            </w:pPr>
          </w:p>
        </w:tc>
      </w:tr>
      <w:tr w:rsidR="002F57BA" w:rsidRPr="00291520" w:rsidTr="00C95AF8">
        <w:tc>
          <w:tcPr>
            <w:tcW w:w="911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7BA" w:rsidRPr="00291520" w:rsidRDefault="002F57BA" w:rsidP="00E26C54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4.</w:t>
            </w:r>
          </w:p>
        </w:tc>
        <w:tc>
          <w:tcPr>
            <w:tcW w:w="527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95AF8" w:rsidRPr="00291520" w:rsidRDefault="00D514FF" w:rsidP="00D514FF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Лазурен лак</w:t>
            </w:r>
            <w:r w:rsidR="00EA7704">
              <w:rPr>
                <w:rFonts w:ascii="Cambria" w:hAnsi="Cambria"/>
                <w:b/>
                <w:lang w:val="bg-BG"/>
              </w:rPr>
              <w:t xml:space="preserve"> на алкална основа</w:t>
            </w:r>
            <w:r w:rsidRPr="00291520">
              <w:rPr>
                <w:rFonts w:ascii="Cambria" w:hAnsi="Cambria"/>
                <w:b/>
                <w:lang w:val="bg-BG"/>
              </w:rPr>
              <w:t xml:space="preserve">, </w:t>
            </w:r>
          </w:p>
          <w:p w:rsidR="002F57BA" w:rsidRPr="00291520" w:rsidRDefault="00C95AF8" w:rsidP="00284B17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в 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кутии </w:t>
            </w:r>
            <w:r w:rsidR="00284B17">
              <w:rPr>
                <w:rFonts w:ascii="Cambria" w:hAnsi="Cambria"/>
                <w:b/>
                <w:lang w:val="bg-BG"/>
              </w:rPr>
              <w:t>с тегло от 0,650 кг</w:t>
            </w:r>
            <w:r w:rsidR="00EA7704">
              <w:rPr>
                <w:rFonts w:ascii="Cambria" w:hAnsi="Cambria"/>
                <w:b/>
                <w:lang w:val="bg-BG"/>
              </w:rPr>
              <w:t xml:space="preserve"> </w:t>
            </w:r>
            <w:r w:rsidR="00D514FF" w:rsidRPr="00291520">
              <w:rPr>
                <w:rFonts w:ascii="Cambria" w:hAnsi="Cambria"/>
                <w:b/>
                <w:lang w:val="bg-BG"/>
              </w:rPr>
              <w:t xml:space="preserve">до </w:t>
            </w:r>
            <w:r w:rsidR="00EA7704">
              <w:rPr>
                <w:rFonts w:ascii="Cambria" w:hAnsi="Cambria"/>
                <w:b/>
                <w:lang w:val="bg-BG"/>
              </w:rPr>
              <w:t xml:space="preserve">0,800 </w:t>
            </w:r>
            <w:r w:rsidR="00D514FF" w:rsidRPr="00291520">
              <w:rPr>
                <w:rFonts w:ascii="Cambria" w:hAnsi="Cambria"/>
                <w:b/>
                <w:lang w:val="bg-BG"/>
              </w:rPr>
              <w:t>кг</w:t>
            </w:r>
            <w:r w:rsidR="00284B17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7BA" w:rsidRPr="00291520" w:rsidRDefault="00D514FF" w:rsidP="00480F7E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 w:rsidRPr="00291520">
              <w:rPr>
                <w:rFonts w:ascii="Cambria" w:hAnsi="Cambria"/>
                <w:b/>
                <w:color w:val="000000" w:themeColor="text1"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7BA" w:rsidRPr="00291520" w:rsidRDefault="005F474F" w:rsidP="005F474F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   </w:t>
            </w:r>
            <w:r w:rsidR="00EA7704">
              <w:rPr>
                <w:rFonts w:ascii="Cambria" w:hAnsi="Cambria"/>
                <w:b/>
                <w:lang w:val="bg-BG"/>
              </w:rPr>
              <w:t>2</w:t>
            </w:r>
            <w:r w:rsidR="00D514FF" w:rsidRPr="00291520">
              <w:rPr>
                <w:rFonts w:ascii="Cambria" w:hAnsi="Cambria"/>
                <w:b/>
                <w:lang w:val="bg-BG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7BA" w:rsidRPr="00291520" w:rsidRDefault="002F57BA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F57BA" w:rsidRPr="00291520" w:rsidRDefault="002F57BA" w:rsidP="005F474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0F7E" w:rsidRPr="00291520" w:rsidTr="00C95AF8"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D514FF" w:rsidP="00E26C54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  <w:lang w:val="bg-BG"/>
              </w:rPr>
              <w:t>5</w:t>
            </w:r>
            <w:r w:rsidR="00480F7E" w:rsidRPr="00291520">
              <w:rPr>
                <w:rFonts w:ascii="Cambria" w:hAnsi="Cambria"/>
                <w:b/>
              </w:rPr>
              <w:t>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EA7704" w:rsidRDefault="00D514FF" w:rsidP="00D76F59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Гипсова шпакловъчна смес</w:t>
            </w:r>
            <w:r w:rsidR="00543245" w:rsidRPr="00291520">
              <w:rPr>
                <w:rFonts w:ascii="Cambria" w:hAnsi="Cambria"/>
                <w:b/>
                <w:lang w:val="bg-BG"/>
              </w:rPr>
              <w:t xml:space="preserve">, </w:t>
            </w:r>
          </w:p>
          <w:p w:rsidR="00480F7E" w:rsidRPr="00291520" w:rsidRDefault="00EA7704" w:rsidP="00D76F59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в </w:t>
            </w:r>
            <w:r w:rsidR="00543245" w:rsidRPr="00291520">
              <w:rPr>
                <w:rFonts w:ascii="Cambria" w:hAnsi="Cambria"/>
                <w:b/>
                <w:lang w:val="bg-BG"/>
              </w:rPr>
              <w:t xml:space="preserve">пакети от </w:t>
            </w:r>
            <w:r w:rsidR="00D76F59">
              <w:rPr>
                <w:rFonts w:ascii="Cambria" w:hAnsi="Cambria"/>
                <w:b/>
                <w:lang w:val="bg-BG"/>
              </w:rPr>
              <w:t xml:space="preserve">по </w:t>
            </w:r>
            <w:r>
              <w:rPr>
                <w:rFonts w:ascii="Cambria" w:hAnsi="Cambria"/>
                <w:b/>
                <w:lang w:val="bg-BG"/>
              </w:rPr>
              <w:t xml:space="preserve">минимум </w:t>
            </w:r>
            <w:r w:rsidR="00543245" w:rsidRPr="00EA7704">
              <w:rPr>
                <w:rFonts w:ascii="Cambria" w:hAnsi="Cambria"/>
                <w:b/>
                <w:color w:val="000000" w:themeColor="text1"/>
                <w:lang w:val="bg-BG"/>
              </w:rPr>
              <w:t>1</w:t>
            </w:r>
            <w:r w:rsidR="00D76F59" w:rsidRPr="00EA7704">
              <w:rPr>
                <w:rFonts w:ascii="Cambria" w:hAnsi="Cambria"/>
                <w:b/>
                <w:color w:val="000000" w:themeColor="text1"/>
                <w:lang w:val="bg-BG"/>
              </w:rPr>
              <w:t>5</w:t>
            </w:r>
            <w:r w:rsidR="00543245" w:rsidRPr="0060055C">
              <w:rPr>
                <w:rFonts w:ascii="Cambria" w:hAnsi="Cambria"/>
                <w:b/>
                <w:color w:val="FF0000"/>
                <w:lang w:val="bg-BG"/>
              </w:rPr>
              <w:t xml:space="preserve"> </w:t>
            </w:r>
            <w:r w:rsidR="00543245" w:rsidRPr="00291520">
              <w:rPr>
                <w:rFonts w:ascii="Cambria" w:hAnsi="Cambria"/>
                <w:b/>
                <w:lang w:val="bg-BG"/>
              </w:rPr>
              <w:t>кг</w:t>
            </w:r>
            <w:r w:rsidR="00284B17"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D76F59" w:rsidRDefault="00D76F59" w:rsidP="00D76F59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 w:rsidRPr="00D76F59">
              <w:rPr>
                <w:rFonts w:ascii="Cambria" w:hAnsi="Cambria"/>
                <w:b/>
                <w:color w:val="000000" w:themeColor="text1"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C8378C" w:rsidP="005F474F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</w:t>
            </w:r>
            <w:r w:rsidR="005F474F">
              <w:rPr>
                <w:rFonts w:ascii="Cambria" w:hAnsi="Cambria"/>
                <w:b/>
                <w:lang w:val="bg-BG"/>
              </w:rPr>
              <w:t xml:space="preserve"> </w:t>
            </w:r>
            <w:r w:rsidR="00543245" w:rsidRPr="00291520">
              <w:rPr>
                <w:rFonts w:ascii="Cambria" w:hAnsi="Cambria"/>
                <w:b/>
                <w:lang w:val="bg-BG"/>
              </w:rPr>
              <w:t>1</w:t>
            </w:r>
            <w:r w:rsidR="00EA7704">
              <w:rPr>
                <w:rFonts w:ascii="Cambria" w:hAnsi="Cambria"/>
                <w:b/>
                <w:lang w:val="bg-BG"/>
              </w:rPr>
              <w:t>5</w:t>
            </w:r>
            <w:r w:rsidR="00D76F59">
              <w:rPr>
                <w:rFonts w:ascii="Cambria" w:hAnsi="Cambria"/>
                <w:b/>
                <w:lang w:val="bg-BG"/>
              </w:rPr>
              <w:t>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480F7E" w:rsidRPr="00291520" w:rsidTr="00C95AF8"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543245" w:rsidP="00E26C54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  <w:lang w:val="bg-BG"/>
              </w:rPr>
              <w:t>6</w:t>
            </w:r>
            <w:r w:rsidR="00480F7E" w:rsidRPr="00291520">
              <w:rPr>
                <w:rFonts w:ascii="Cambria" w:hAnsi="Cambria"/>
                <w:b/>
              </w:rPr>
              <w:t>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C95AF8" w:rsidRPr="00EA7704" w:rsidRDefault="00543245" w:rsidP="00480F7E">
            <w:pPr>
              <w:rPr>
                <w:rFonts w:ascii="Cambria" w:hAnsi="Cambria"/>
                <w:b/>
                <w:color w:val="000000" w:themeColor="text1"/>
                <w:lang w:val="bg-BG"/>
              </w:rPr>
            </w:pPr>
            <w:r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Циментово лепило за </w:t>
            </w:r>
            <w:r w:rsidR="00EA7704"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лепене на </w:t>
            </w:r>
            <w:r w:rsidR="007C7A8B">
              <w:rPr>
                <w:rFonts w:ascii="Cambria" w:hAnsi="Cambria"/>
                <w:b/>
                <w:color w:val="000000" w:themeColor="text1"/>
                <w:lang w:val="bg-BG"/>
              </w:rPr>
              <w:t xml:space="preserve">подови </w:t>
            </w:r>
            <w:r w:rsidR="005F474F">
              <w:rPr>
                <w:rFonts w:ascii="Cambria" w:hAnsi="Cambria"/>
                <w:b/>
                <w:color w:val="000000" w:themeColor="text1"/>
                <w:lang w:val="bg-BG"/>
              </w:rPr>
              <w:t>плочи</w:t>
            </w:r>
            <w:r w:rsidR="00EA7704"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 </w:t>
            </w:r>
            <w:r w:rsidR="00284B17">
              <w:rPr>
                <w:rFonts w:ascii="Cambria" w:hAnsi="Cambria"/>
                <w:b/>
                <w:color w:val="000000" w:themeColor="text1"/>
                <w:lang w:val="bg-BG"/>
              </w:rPr>
              <w:t>в</w:t>
            </w:r>
            <w:r w:rsidR="004B0D92">
              <w:rPr>
                <w:rFonts w:ascii="Cambria" w:hAnsi="Cambria"/>
                <w:b/>
                <w:color w:val="000000" w:themeColor="text1"/>
                <w:lang w:val="bg-BG"/>
              </w:rPr>
              <w:t xml:space="preserve"> </w:t>
            </w:r>
            <w:r w:rsidR="0048625E">
              <w:rPr>
                <w:rFonts w:ascii="Cambria" w:hAnsi="Cambria"/>
                <w:b/>
                <w:color w:val="000000" w:themeColor="text1"/>
                <w:lang w:val="bg-BG"/>
              </w:rPr>
              <w:t xml:space="preserve">открити </w:t>
            </w:r>
            <w:r w:rsidR="004B0D92">
              <w:rPr>
                <w:rFonts w:ascii="Cambria" w:hAnsi="Cambria"/>
                <w:b/>
                <w:color w:val="000000" w:themeColor="text1"/>
                <w:lang w:val="bg-BG"/>
              </w:rPr>
              <w:t>пространства</w:t>
            </w:r>
            <w:r w:rsidR="00EA7704"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, </w:t>
            </w:r>
          </w:p>
          <w:p w:rsidR="00480F7E" w:rsidRPr="00291520" w:rsidRDefault="00C95AF8" w:rsidP="00480F7E">
            <w:pPr>
              <w:rPr>
                <w:rFonts w:ascii="Cambria" w:hAnsi="Cambria"/>
                <w:b/>
                <w:lang w:val="bg-BG"/>
              </w:rPr>
            </w:pPr>
            <w:r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в </w:t>
            </w:r>
            <w:r w:rsidR="00543245"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пакети от </w:t>
            </w:r>
            <w:r w:rsidR="00EA7704" w:rsidRPr="00EA7704">
              <w:rPr>
                <w:rFonts w:ascii="Cambria" w:hAnsi="Cambria"/>
                <w:b/>
                <w:color w:val="000000" w:themeColor="text1"/>
                <w:lang w:val="bg-BG"/>
              </w:rPr>
              <w:t xml:space="preserve">по </w:t>
            </w:r>
            <w:r w:rsidR="00543245" w:rsidRPr="00EA7704">
              <w:rPr>
                <w:rFonts w:ascii="Cambria" w:hAnsi="Cambria"/>
                <w:b/>
                <w:color w:val="000000" w:themeColor="text1"/>
                <w:lang w:val="bg-BG"/>
              </w:rPr>
              <w:t>5 кг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5F474F" w:rsidP="00480F7E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6F59">
              <w:rPr>
                <w:rFonts w:ascii="Cambria" w:hAnsi="Cambria"/>
                <w:b/>
                <w:color w:val="000000" w:themeColor="text1"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5F474F" w:rsidP="005F474F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</w:t>
            </w:r>
            <w:r w:rsidR="00C8378C">
              <w:rPr>
                <w:rFonts w:ascii="Cambria" w:hAnsi="Cambria"/>
                <w:b/>
                <w:lang w:val="bg-BG"/>
              </w:rPr>
              <w:t xml:space="preserve"> </w:t>
            </w:r>
            <w:r>
              <w:rPr>
                <w:rFonts w:ascii="Cambria" w:hAnsi="Cambria"/>
                <w:b/>
                <w:lang w:val="bg-BG"/>
              </w:rPr>
              <w:t xml:space="preserve">   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480F7E" w:rsidRPr="00291520" w:rsidRDefault="00480F7E" w:rsidP="005F474F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F1AA5" w:rsidRPr="00291520" w:rsidTr="00C8378C">
        <w:trPr>
          <w:trHeight w:val="595"/>
        </w:trPr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7.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Default="009F1AA5" w:rsidP="009F1AA5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Силикон монтажен,</w:t>
            </w:r>
          </w:p>
          <w:p w:rsidR="009F1AA5" w:rsidRPr="00291520" w:rsidRDefault="009F1AA5" w:rsidP="009F1AA5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>във флакони от по минимум 300 мл.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</w:p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бр.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Default="009F1AA5" w:rsidP="009F1AA5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</w:p>
          <w:p w:rsidR="009F1AA5" w:rsidRDefault="009F1AA5" w:rsidP="009F1AA5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>
              <w:rPr>
                <w:rFonts w:ascii="Cambria" w:hAnsi="Cambria"/>
                <w:b/>
                <w:color w:val="000000" w:themeColor="text1"/>
                <w:lang w:val="bg-BG"/>
              </w:rPr>
              <w:t xml:space="preserve">  </w:t>
            </w:r>
            <w:r>
              <w:rPr>
                <w:rFonts w:ascii="Cambria" w:hAnsi="Cambria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="Cambria" w:hAnsi="Cambria"/>
                <w:b/>
                <w:color w:val="000000" w:themeColor="text1"/>
                <w:lang w:val="bg-BG"/>
              </w:rPr>
              <w:t xml:space="preserve">  10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8.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Подови плочи </w:t>
            </w:r>
            <w:r>
              <w:rPr>
                <w:rFonts w:ascii="Cambria" w:hAnsi="Cambria"/>
                <w:b/>
                <w:lang w:val="bg-BG"/>
              </w:rPr>
              <w:t>г</w:t>
            </w:r>
            <w:r w:rsidRPr="00291520">
              <w:rPr>
                <w:rFonts w:ascii="Cambria" w:hAnsi="Cambria"/>
                <w:b/>
                <w:lang w:val="bg-BG"/>
              </w:rPr>
              <w:t xml:space="preserve">ранитогрес, </w:t>
            </w:r>
            <w:r>
              <w:rPr>
                <w:rFonts w:ascii="Cambria" w:hAnsi="Cambria"/>
                <w:b/>
                <w:lang w:val="bg-BG"/>
              </w:rPr>
              <w:t xml:space="preserve">квадратни със страна с дължина минимум 30 см и максимум 40 см, с дебелина </w:t>
            </w:r>
            <w:r w:rsidRPr="00291520">
              <w:rPr>
                <w:rFonts w:ascii="Cambria" w:hAnsi="Cambria"/>
                <w:b/>
                <w:lang w:val="bg-BG"/>
              </w:rPr>
              <w:t xml:space="preserve">минимум 7 мм, първо качество, </w:t>
            </w:r>
            <w:r>
              <w:rPr>
                <w:rFonts w:ascii="Cambria" w:hAnsi="Cambria"/>
                <w:b/>
                <w:lang w:val="bg-BG"/>
              </w:rPr>
              <w:t>неполирани, за интериорна употреба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 w:rsidRPr="00291520">
              <w:rPr>
                <w:rFonts w:ascii="Cambria" w:hAnsi="Cambria"/>
                <w:b/>
                <w:color w:val="000000" w:themeColor="text1"/>
                <w:lang w:val="bg-BG"/>
              </w:rPr>
              <w:t>кв.м.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  </w:t>
            </w:r>
            <w:r w:rsidRPr="00291520">
              <w:rPr>
                <w:rFonts w:ascii="Cambria" w:hAnsi="Cambria"/>
                <w:b/>
                <w:lang w:val="bg-BG"/>
              </w:rPr>
              <w:t>24</w:t>
            </w:r>
            <w:r>
              <w:rPr>
                <w:rFonts w:ascii="Cambria" w:hAnsi="Cambria"/>
                <w:b/>
                <w:lang w:val="bg-BG"/>
              </w:rPr>
              <w:t>5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9.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Циментово лепило за </w:t>
            </w:r>
            <w:r>
              <w:rPr>
                <w:rFonts w:ascii="Cambria" w:hAnsi="Cambria"/>
                <w:b/>
                <w:lang w:val="bg-BG"/>
              </w:rPr>
              <w:t>лепене на гранитогрес</w:t>
            </w:r>
            <w:r w:rsidRPr="00291520">
              <w:rPr>
                <w:rFonts w:ascii="Cambria" w:hAnsi="Cambria"/>
                <w:b/>
                <w:lang w:val="bg-BG"/>
              </w:rPr>
              <w:t xml:space="preserve"> </w:t>
            </w:r>
            <w:r>
              <w:rPr>
                <w:rFonts w:ascii="Cambria" w:hAnsi="Cambria"/>
                <w:b/>
                <w:lang w:val="bg-BG"/>
              </w:rPr>
              <w:t xml:space="preserve">в сухи и закрити помещения, </w:t>
            </w:r>
          </w:p>
          <w:p w:rsidR="009F1AA5" w:rsidRPr="00291520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в торби от </w:t>
            </w:r>
            <w:r>
              <w:rPr>
                <w:rFonts w:ascii="Cambria" w:hAnsi="Cambria"/>
                <w:b/>
                <w:lang w:val="bg-BG"/>
              </w:rPr>
              <w:t xml:space="preserve">по </w:t>
            </w:r>
            <w:r w:rsidRPr="00291520">
              <w:rPr>
                <w:rFonts w:ascii="Cambria" w:hAnsi="Cambria"/>
                <w:b/>
                <w:lang w:val="bg-BG"/>
              </w:rPr>
              <w:t>25 кг.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D76F59" w:rsidRDefault="009F1AA5" w:rsidP="009F1AA5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>
              <w:rPr>
                <w:rFonts w:ascii="Cambria" w:hAnsi="Cambria"/>
                <w:b/>
                <w:color w:val="000000" w:themeColor="text1"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9F1AA5" w:rsidRDefault="009F1AA5" w:rsidP="009F1AA5">
            <w:pPr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 xml:space="preserve">  950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11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10.</w:t>
            </w:r>
          </w:p>
        </w:tc>
        <w:tc>
          <w:tcPr>
            <w:tcW w:w="5279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>Фугираща смес – цветна</w:t>
            </w:r>
          </w:p>
          <w:p w:rsidR="009F1AA5" w:rsidRPr="00291520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  <w:lang w:val="bg-BG"/>
              </w:rPr>
              <w:t xml:space="preserve">в пакети </w:t>
            </w:r>
            <w:r>
              <w:rPr>
                <w:rFonts w:ascii="Cambria" w:hAnsi="Cambria"/>
                <w:b/>
                <w:lang w:val="bg-BG"/>
              </w:rPr>
              <w:t xml:space="preserve">от по </w:t>
            </w:r>
            <w:r w:rsidRPr="00291520">
              <w:rPr>
                <w:rFonts w:ascii="Cambria" w:hAnsi="Cambria"/>
                <w:b/>
                <w:lang w:val="bg-BG"/>
              </w:rPr>
              <w:t>минимум 2 кг</w:t>
            </w:r>
            <w:r>
              <w:rPr>
                <w:rFonts w:ascii="Cambria" w:hAnsi="Cambria"/>
                <w:b/>
                <w:lang w:val="bg-BG"/>
              </w:rPr>
              <w:t>.</w:t>
            </w:r>
          </w:p>
        </w:tc>
        <w:tc>
          <w:tcPr>
            <w:tcW w:w="993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  <w:lang w:val="bg-BG"/>
              </w:rPr>
              <w:t>кг.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5F474F" w:rsidRDefault="009F1AA5" w:rsidP="009F1AA5">
            <w:pPr>
              <w:jc w:val="center"/>
              <w:rPr>
                <w:rFonts w:ascii="Cambria" w:hAnsi="Cambria"/>
                <w:b/>
                <w:color w:val="000000" w:themeColor="text1"/>
                <w:lang w:val="bg-BG"/>
              </w:rPr>
            </w:pPr>
            <w:r>
              <w:rPr>
                <w:rFonts w:ascii="Cambria" w:hAnsi="Cambria"/>
                <w:b/>
                <w:color w:val="000000" w:themeColor="text1"/>
                <w:lang w:val="bg-BG"/>
              </w:rPr>
              <w:t xml:space="preserve">    </w:t>
            </w:r>
            <w:r w:rsidRPr="005F474F">
              <w:rPr>
                <w:rFonts w:ascii="Cambria" w:hAnsi="Cambria"/>
                <w:b/>
                <w:color w:val="000000" w:themeColor="text1"/>
                <w:lang w:val="bg-BG"/>
              </w:rPr>
              <w:t>50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3D2BBC" w:rsidRDefault="009F1AA5" w:rsidP="009F1AA5">
            <w:pPr>
              <w:rPr>
                <w:rFonts w:ascii="Cambria" w:hAnsi="Cambria"/>
                <w:b/>
                <w:lang w:val="bg-BG"/>
              </w:rPr>
            </w:pPr>
            <w:r w:rsidRPr="00291520">
              <w:rPr>
                <w:rFonts w:ascii="Cambria" w:hAnsi="Cambria"/>
                <w:b/>
              </w:rPr>
              <w:t xml:space="preserve">                                                                                              </w:t>
            </w:r>
            <w:r>
              <w:rPr>
                <w:rFonts w:ascii="Cambria" w:hAnsi="Cambria"/>
                <w:b/>
                <w:lang w:val="bg-BG"/>
              </w:rPr>
              <w:t xml:space="preserve">                     </w:t>
            </w:r>
            <w:r w:rsidRPr="00291520">
              <w:rPr>
                <w:rFonts w:ascii="Cambria" w:hAnsi="Cambria"/>
                <w:b/>
              </w:rPr>
              <w:t xml:space="preserve">ОБЩА </w:t>
            </w:r>
            <w:r>
              <w:rPr>
                <w:rFonts w:ascii="Cambria" w:hAnsi="Cambria"/>
                <w:b/>
              </w:rPr>
              <w:t xml:space="preserve">СТОЙНОСТ </w:t>
            </w:r>
            <w:r>
              <w:rPr>
                <w:rFonts w:ascii="Cambria" w:hAnsi="Cambria"/>
                <w:b/>
                <w:lang w:val="bg-BG"/>
              </w:rPr>
              <w:t>В ЛЕВА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lang w:val="bg-BG"/>
              </w:rPr>
              <w:t>БЕЗ</w:t>
            </w:r>
            <w:r w:rsidRPr="00291520">
              <w:rPr>
                <w:rFonts w:ascii="Cambria" w:hAnsi="Cambria"/>
                <w:b/>
              </w:rPr>
              <w:t xml:space="preserve"> ДДС</w:t>
            </w:r>
            <w:r>
              <w:rPr>
                <w:rFonts w:ascii="Cambria" w:hAnsi="Cambria"/>
                <w:b/>
                <w:lang w:val="bg-BG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3D2BBC" w:rsidRDefault="009F1AA5" w:rsidP="009F1AA5">
            <w:pPr>
              <w:rPr>
                <w:rFonts w:ascii="Cambria" w:hAnsi="Cambria"/>
                <w:b/>
                <w:lang w:val="bg-BG"/>
              </w:rPr>
            </w:pPr>
            <w:r>
              <w:rPr>
                <w:rFonts w:ascii="Cambria" w:hAnsi="Cambria"/>
                <w:b/>
                <w:lang w:val="bg-BG"/>
              </w:rPr>
              <w:t xml:space="preserve">                                                                                                                                                                         20% ДДС: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rPr>
                <w:rFonts w:ascii="Cambria" w:hAnsi="Cambria"/>
                <w:b/>
              </w:rPr>
            </w:pPr>
          </w:p>
        </w:tc>
      </w:tr>
      <w:tr w:rsidR="009F1AA5" w:rsidRPr="00291520" w:rsidTr="00C95AF8">
        <w:tc>
          <w:tcPr>
            <w:tcW w:w="94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jc w:val="right"/>
              <w:rPr>
                <w:rFonts w:ascii="Cambria" w:hAnsi="Cambria"/>
                <w:b/>
              </w:rPr>
            </w:pPr>
            <w:r w:rsidRPr="00291520">
              <w:rPr>
                <w:rFonts w:ascii="Cambria" w:hAnsi="Cambria"/>
                <w:b/>
              </w:rPr>
              <w:t xml:space="preserve">ОБЩА </w:t>
            </w:r>
            <w:r>
              <w:rPr>
                <w:rFonts w:ascii="Cambria" w:hAnsi="Cambria"/>
                <w:b/>
              </w:rPr>
              <w:t xml:space="preserve">СТОЙНОСТ </w:t>
            </w:r>
            <w:r>
              <w:rPr>
                <w:rFonts w:ascii="Cambria" w:hAnsi="Cambria"/>
                <w:b/>
                <w:lang w:val="bg-BG"/>
              </w:rPr>
              <w:t>В ЛЕВА</w:t>
            </w:r>
            <w:r>
              <w:rPr>
                <w:rFonts w:ascii="Cambria" w:hAnsi="Cambria"/>
                <w:b/>
              </w:rPr>
              <w:t xml:space="preserve"> </w:t>
            </w:r>
            <w:r>
              <w:rPr>
                <w:rFonts w:ascii="Cambria" w:hAnsi="Cambria"/>
                <w:b/>
                <w:lang w:val="bg-BG"/>
              </w:rPr>
              <w:t>С</w:t>
            </w:r>
            <w:r w:rsidRPr="00291520">
              <w:rPr>
                <w:rFonts w:ascii="Cambria" w:hAnsi="Cambria"/>
                <w:b/>
              </w:rPr>
              <w:t xml:space="preserve"> ДДС</w:t>
            </w:r>
            <w:r>
              <w:rPr>
                <w:rFonts w:ascii="Cambria" w:hAnsi="Cambria"/>
                <w:b/>
                <w:lang w:val="bg-BG"/>
              </w:rPr>
              <w:t>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1AA5" w:rsidRPr="00291520" w:rsidRDefault="009F1AA5" w:rsidP="009F1AA5">
            <w:pPr>
              <w:rPr>
                <w:rFonts w:ascii="Cambria" w:hAnsi="Cambria"/>
                <w:b/>
              </w:rPr>
            </w:pPr>
          </w:p>
        </w:tc>
      </w:tr>
    </w:tbl>
    <w:p w:rsidR="00480F7E" w:rsidRPr="00F14995" w:rsidRDefault="00480F7E" w:rsidP="00480F7E">
      <w:pPr>
        <w:jc w:val="center"/>
        <w:rPr>
          <w:rFonts w:ascii="Cambria" w:hAnsi="Cambria"/>
          <w:b/>
        </w:rPr>
      </w:pPr>
    </w:p>
    <w:p w:rsidR="00480F7E" w:rsidRDefault="00480F7E" w:rsidP="00480F7E">
      <w:pPr>
        <w:jc w:val="both"/>
        <w:rPr>
          <w:rFonts w:ascii="Cambria" w:hAnsi="Cambria" w:cs="Arial"/>
          <w:b/>
          <w:color w:val="000000" w:themeColor="text1"/>
        </w:rPr>
      </w:pPr>
      <w:r w:rsidRPr="00A35322">
        <w:rPr>
          <w:rFonts w:ascii="Cambria" w:hAnsi="Cambria" w:cs="Arial"/>
          <w:b/>
          <w:color w:val="000000" w:themeColor="text1"/>
        </w:rPr>
        <w:t>Забележки:</w:t>
      </w:r>
    </w:p>
    <w:p w:rsidR="00480F7E" w:rsidRPr="00A35322" w:rsidRDefault="00480F7E" w:rsidP="00480F7E">
      <w:pPr>
        <w:jc w:val="both"/>
        <w:rPr>
          <w:rFonts w:ascii="Cambria" w:hAnsi="Cambria" w:cs="Arial"/>
          <w:b/>
          <w:color w:val="000000" w:themeColor="text1"/>
        </w:rPr>
      </w:pPr>
    </w:p>
    <w:p w:rsidR="00480F7E" w:rsidRDefault="00480F7E" w:rsidP="00480F7E">
      <w:pPr>
        <w:spacing w:line="360" w:lineRule="auto"/>
        <w:rPr>
          <w:rFonts w:ascii="Cambria" w:hAnsi="Cambria" w:cs="Arial"/>
          <w:i/>
          <w:color w:val="000000" w:themeColor="text1"/>
        </w:rPr>
      </w:pPr>
      <w:r>
        <w:rPr>
          <w:rFonts w:ascii="Cambria" w:hAnsi="Cambria" w:cs="Arial"/>
          <w:i/>
          <w:color w:val="000000" w:themeColor="text1"/>
        </w:rPr>
        <w:t>1</w:t>
      </w:r>
      <w:r w:rsidRPr="00A35322">
        <w:rPr>
          <w:rFonts w:ascii="Cambria" w:hAnsi="Cambria" w:cs="Arial"/>
          <w:i/>
          <w:color w:val="000000" w:themeColor="text1"/>
        </w:rPr>
        <w:t xml:space="preserve">. </w:t>
      </w:r>
      <w:r>
        <w:rPr>
          <w:rFonts w:ascii="Cambria" w:hAnsi="Cambria" w:cs="Arial"/>
          <w:i/>
          <w:color w:val="000000" w:themeColor="text1"/>
        </w:rPr>
        <w:t xml:space="preserve">Общата крайна цена </w:t>
      </w:r>
      <w:r w:rsidRPr="00A35322">
        <w:rPr>
          <w:rFonts w:ascii="Cambria" w:hAnsi="Cambria" w:cs="Arial"/>
          <w:i/>
          <w:color w:val="000000" w:themeColor="text1"/>
        </w:rPr>
        <w:t>не следва да надвишава посочената в публичната покана прогнозна стойност</w:t>
      </w:r>
      <w:r w:rsidRPr="00A35322">
        <w:rPr>
          <w:rFonts w:ascii="Cambria" w:hAnsi="Cambria" w:cs="Arial"/>
          <w:i/>
          <w:color w:val="000000" w:themeColor="text1"/>
          <w:lang w:val="en-US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>по</w:t>
      </w:r>
      <w:r w:rsidRPr="00A35322">
        <w:rPr>
          <w:rFonts w:ascii="Cambria" w:hAnsi="Cambria"/>
          <w:color w:val="000000" w:themeColor="text1"/>
        </w:rPr>
        <w:t xml:space="preserve"> </w:t>
      </w:r>
      <w:r w:rsidRPr="00A35322">
        <w:rPr>
          <w:rFonts w:ascii="Cambria" w:hAnsi="Cambria" w:cs="Arial"/>
          <w:i/>
          <w:color w:val="000000" w:themeColor="text1"/>
        </w:rPr>
        <w:t xml:space="preserve">Обособена позиция № </w:t>
      </w:r>
      <w:r w:rsidR="003D37EA">
        <w:rPr>
          <w:rFonts w:ascii="Cambria" w:hAnsi="Cambria" w:cs="Arial"/>
          <w:i/>
          <w:color w:val="000000" w:themeColor="text1"/>
          <w:lang w:val="bg-BG"/>
        </w:rPr>
        <w:t>2</w:t>
      </w:r>
      <w:r w:rsidRPr="00A35322">
        <w:rPr>
          <w:rFonts w:ascii="Cambria" w:hAnsi="Cambria" w:cs="Arial"/>
          <w:i/>
          <w:color w:val="000000" w:themeColor="text1"/>
        </w:rPr>
        <w:t xml:space="preserve"> за изпълнение на поръчката.</w:t>
      </w:r>
    </w:p>
    <w:p w:rsidR="00936BE7" w:rsidRDefault="00936BE7" w:rsidP="00480F7E">
      <w:pPr>
        <w:spacing w:line="360" w:lineRule="auto"/>
        <w:rPr>
          <w:rFonts w:ascii="Cambria" w:hAnsi="Cambria" w:cs="Arial"/>
          <w:i/>
          <w:color w:val="000000" w:themeColor="text1"/>
          <w:lang w:val="bg-BG"/>
        </w:rPr>
      </w:pPr>
    </w:p>
    <w:p w:rsidR="00480F7E" w:rsidRDefault="0046065C" w:rsidP="00480F7E">
      <w:pPr>
        <w:autoSpaceDE w:val="0"/>
        <w:autoSpaceDN w:val="0"/>
        <w:adjustRightInd w:val="0"/>
        <w:spacing w:after="120" w:line="360" w:lineRule="auto"/>
        <w:rPr>
          <w:rFonts w:ascii="Cambria" w:hAnsi="Cambria" w:cs="Arial"/>
          <w:i/>
          <w:color w:val="000000" w:themeColor="text1"/>
          <w:lang w:val="bg-BG"/>
        </w:rPr>
      </w:pPr>
      <w:r>
        <w:rPr>
          <w:rFonts w:ascii="Cambria" w:hAnsi="Cambria" w:cs="Arial"/>
          <w:i/>
          <w:color w:val="000000" w:themeColor="text1"/>
          <w:lang w:val="bg-BG"/>
        </w:rPr>
        <w:t>2</w:t>
      </w:r>
      <w:r w:rsidR="00480F7E" w:rsidRPr="00A35322">
        <w:rPr>
          <w:rFonts w:ascii="Cambria" w:hAnsi="Cambria" w:cs="Arial"/>
          <w:i/>
          <w:color w:val="000000" w:themeColor="text1"/>
        </w:rPr>
        <w:t>.</w:t>
      </w:r>
      <w:r w:rsidR="00936BE7">
        <w:rPr>
          <w:rFonts w:ascii="Cambria" w:hAnsi="Cambria" w:cs="Arial"/>
          <w:i/>
          <w:color w:val="000000" w:themeColor="text1"/>
        </w:rPr>
        <w:t xml:space="preserve"> </w:t>
      </w:r>
      <w:r w:rsidR="00480F7E" w:rsidRPr="00A35322">
        <w:rPr>
          <w:rFonts w:ascii="Cambria" w:hAnsi="Cambria" w:cs="Arial"/>
          <w:i/>
          <w:color w:val="000000" w:themeColor="text1"/>
        </w:rPr>
        <w:t>При</w:t>
      </w:r>
      <w:r w:rsidR="00480F7E">
        <w:rPr>
          <w:rFonts w:ascii="Cambria" w:hAnsi="Cambria" w:cs="Arial"/>
          <w:i/>
          <w:color w:val="000000" w:themeColor="text1"/>
          <w:lang w:val="bg-BG"/>
        </w:rPr>
        <w:t xml:space="preserve"> </w:t>
      </w:r>
      <w:r w:rsidR="00480F7E" w:rsidRPr="00A35322">
        <w:rPr>
          <w:rFonts w:ascii="Cambria" w:hAnsi="Cambria" w:cs="Arial"/>
          <w:i/>
          <w:color w:val="000000" w:themeColor="text1"/>
        </w:rPr>
        <w:t xml:space="preserve">установена </w:t>
      </w:r>
      <w:r w:rsidR="00480F7E">
        <w:rPr>
          <w:rFonts w:ascii="Cambria" w:hAnsi="Cambria" w:cs="Arial"/>
          <w:i/>
          <w:color w:val="000000" w:themeColor="text1"/>
          <w:lang w:val="bg-BG"/>
        </w:rPr>
        <w:t>н</w:t>
      </w:r>
      <w:r w:rsidR="00480F7E" w:rsidRPr="00A35322">
        <w:rPr>
          <w:rFonts w:ascii="Cambria" w:hAnsi="Cambria" w:cs="Arial"/>
          <w:i/>
          <w:color w:val="000000" w:themeColor="text1"/>
        </w:rPr>
        <w:t>еточност/несъответствие/пропуск/аритметична грешка в изчисленията офертите няма да бъдат допуснати до оценяване.</w:t>
      </w:r>
    </w:p>
    <w:p w:rsidR="00480F7E" w:rsidRDefault="00E26C54" w:rsidP="00480F7E">
      <w:pPr>
        <w:autoSpaceDE w:val="0"/>
        <w:autoSpaceDN w:val="0"/>
        <w:adjustRightInd w:val="0"/>
        <w:spacing w:after="120" w:line="360" w:lineRule="auto"/>
        <w:rPr>
          <w:rFonts w:ascii="Cambria" w:hAnsi="Cambria" w:cs="Arial"/>
          <w:i/>
          <w:color w:val="000000" w:themeColor="text1"/>
          <w:lang w:val="en-US"/>
        </w:rPr>
      </w:pPr>
      <w:r>
        <w:rPr>
          <w:rFonts w:ascii="Cambria" w:hAnsi="Cambria" w:cs="Arial"/>
          <w:i/>
          <w:color w:val="000000" w:themeColor="text1"/>
          <w:lang w:val="bg-BG"/>
        </w:rPr>
        <w:lastRenderedPageBreak/>
        <w:t>3</w:t>
      </w:r>
      <w:r w:rsidR="00480F7E" w:rsidRPr="00A35322">
        <w:rPr>
          <w:rFonts w:ascii="Cambria" w:hAnsi="Cambria" w:cs="Arial"/>
          <w:i/>
          <w:color w:val="000000" w:themeColor="text1"/>
        </w:rPr>
        <w:t>. Всички единични цени следва да са различни от нула и да са закръглени до втория десетичен знак след запетаята.</w:t>
      </w:r>
    </w:p>
    <w:p w:rsidR="00291520" w:rsidRDefault="00291520" w:rsidP="00C95AF8">
      <w:pPr>
        <w:spacing w:after="120"/>
        <w:ind w:firstLine="720"/>
        <w:rPr>
          <w:rFonts w:ascii="Cambria" w:hAnsi="Cambria"/>
          <w:smallCaps/>
          <w:sz w:val="23"/>
          <w:szCs w:val="23"/>
          <w:lang w:val="bg-BG"/>
        </w:rPr>
      </w:pPr>
    </w:p>
    <w:p w:rsidR="007E0C08" w:rsidRPr="007E0C08" w:rsidRDefault="00CB1213" w:rsidP="00C95AF8">
      <w:pPr>
        <w:spacing w:after="120"/>
        <w:ind w:firstLine="720"/>
        <w:rPr>
          <w:rFonts w:ascii="Cambria" w:hAnsi="Cambria"/>
          <w:b/>
          <w:smallCaps/>
          <w:lang w:val="bg-BG"/>
        </w:rPr>
      </w:pPr>
      <w:r w:rsidRPr="007E0C08">
        <w:rPr>
          <w:rFonts w:ascii="Cambria" w:hAnsi="Cambria"/>
          <w:smallCaps/>
          <w:sz w:val="23"/>
          <w:szCs w:val="23"/>
          <w:lang w:val="bg-BG"/>
        </w:rPr>
        <w:tab/>
      </w:r>
      <w:bookmarkEnd w:id="0"/>
    </w:p>
    <w:p w:rsidR="00480F7E" w:rsidRPr="001D396F" w:rsidRDefault="00480F7E" w:rsidP="00480F7E">
      <w:pPr>
        <w:jc w:val="both"/>
        <w:rPr>
          <w:rFonts w:ascii="Cambria" w:hAnsi="Cambria" w:cs="Arial"/>
          <w:bCs/>
          <w:color w:val="000000"/>
        </w:rPr>
      </w:pPr>
      <w:r w:rsidRPr="00F14995">
        <w:rPr>
          <w:rFonts w:ascii="Cambria" w:hAnsi="Cambria" w:cs="Arial"/>
          <w:bCs/>
          <w:color w:val="000000"/>
        </w:rPr>
        <w:t>................... 2015 година,</w:t>
      </w:r>
      <w:r>
        <w:rPr>
          <w:rFonts w:ascii="Cambria" w:hAnsi="Cambria" w:cs="Arial"/>
          <w:bCs/>
          <w:color w:val="000000"/>
        </w:rPr>
        <w:t xml:space="preserve">              </w:t>
      </w:r>
      <w:r w:rsidRPr="001D396F">
        <w:rPr>
          <w:rFonts w:ascii="Cambria" w:hAnsi="Cambria" w:cs="Arial"/>
          <w:bCs/>
          <w:color w:val="000000"/>
        </w:rPr>
        <w:t>Подпис и печат: ......................</w:t>
      </w:r>
      <w:r w:rsidRPr="001D396F">
        <w:rPr>
          <w:rFonts w:ascii="Cambria" w:hAnsi="Cambria" w:cs="Arial"/>
          <w:bCs/>
          <w:color w:val="000000"/>
          <w:lang w:val="en-US"/>
        </w:rPr>
        <w:t>......</w:t>
      </w:r>
      <w:r w:rsidRPr="001D396F">
        <w:rPr>
          <w:rFonts w:ascii="Cambria" w:hAnsi="Cambria" w:cs="Arial"/>
          <w:bCs/>
          <w:color w:val="000000"/>
        </w:rPr>
        <w:t>........................................</w:t>
      </w:r>
    </w:p>
    <w:p w:rsidR="00480F7E" w:rsidRPr="00D30178" w:rsidRDefault="009C3DC9" w:rsidP="00D63600">
      <w:pPr>
        <w:spacing w:after="720"/>
        <w:ind w:left="1412" w:firstLine="1707"/>
        <w:rPr>
          <w:rFonts w:ascii="Cambria" w:hAnsi="Cambria" w:cs="Arial"/>
          <w:i/>
          <w:color w:val="000000" w:themeColor="text1"/>
        </w:rPr>
      </w:pPr>
      <w:r>
        <w:rPr>
          <w:rFonts w:ascii="Cambria" w:hAnsi="Cambria" w:cs="Arial"/>
          <w:bCs/>
          <w:iCs/>
          <w:color w:val="000000"/>
          <w:lang w:val="bg-BG"/>
        </w:rPr>
        <w:t xml:space="preserve">  </w:t>
      </w:r>
      <w:r w:rsidR="00480F7E" w:rsidRPr="001D396F">
        <w:rPr>
          <w:rFonts w:ascii="Cambria" w:hAnsi="Cambria" w:cs="Arial"/>
          <w:bCs/>
          <w:iCs/>
          <w:color w:val="000000"/>
        </w:rPr>
        <w:t>(</w:t>
      </w:r>
      <w:r w:rsidR="00480F7E" w:rsidRPr="001D396F">
        <w:rPr>
          <w:rFonts w:ascii="Cambria" w:hAnsi="Cambria" w:cs="Arial"/>
          <w:bCs/>
          <w:i/>
          <w:iCs/>
          <w:color w:val="000000"/>
        </w:rPr>
        <w:t xml:space="preserve">изписват се длъжност, собствено и </w:t>
      </w:r>
      <w:r w:rsidR="00480F7E" w:rsidRPr="001D396F">
        <w:rPr>
          <w:rFonts w:ascii="Cambria" w:hAnsi="Cambria" w:cs="Arial"/>
          <w:bCs/>
          <w:i/>
          <w:iCs/>
          <w:color w:val="000000"/>
          <w:lang w:val="en-US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 w:rsidR="00480F7E">
        <w:rPr>
          <w:rFonts w:ascii="Cambria" w:hAnsi="Cambria" w:cs="Arial"/>
          <w:bCs/>
          <w:i/>
          <w:iCs/>
          <w:color w:val="000000"/>
        </w:rPr>
        <w:tab/>
      </w:r>
      <w:r>
        <w:rPr>
          <w:rFonts w:ascii="Cambria" w:hAnsi="Cambria" w:cs="Arial"/>
          <w:bCs/>
          <w:i/>
          <w:iCs/>
          <w:color w:val="000000"/>
          <w:lang w:val="bg-BG"/>
        </w:rPr>
        <w:t xml:space="preserve">         </w:t>
      </w:r>
      <w:r w:rsidR="00480F7E" w:rsidRPr="001D396F">
        <w:rPr>
          <w:rFonts w:ascii="Cambria" w:hAnsi="Cambria" w:cs="Arial"/>
          <w:bCs/>
          <w:i/>
          <w:iCs/>
          <w:color w:val="000000"/>
        </w:rPr>
        <w:t>фамилно име</w:t>
      </w:r>
      <w:r w:rsidR="00480F7E" w:rsidRPr="001D396F">
        <w:rPr>
          <w:rFonts w:ascii="Cambria" w:hAnsi="Cambria" w:cs="Arial"/>
          <w:bCs/>
          <w:iCs/>
          <w:color w:val="000000"/>
        </w:rPr>
        <w:t>)</w:t>
      </w:r>
    </w:p>
    <w:p w:rsidR="00480F7E" w:rsidRPr="00F14995" w:rsidRDefault="00480F7E" w:rsidP="00480F7E">
      <w:pPr>
        <w:spacing w:before="60"/>
        <w:jc w:val="both"/>
        <w:rPr>
          <w:rFonts w:ascii="Cambria" w:hAnsi="Cambria" w:cs="Arial"/>
          <w:bCs/>
          <w:color w:val="000000"/>
        </w:rPr>
      </w:pPr>
    </w:p>
    <w:p w:rsidR="007E0C08" w:rsidRPr="007E0C08" w:rsidRDefault="007E0C08" w:rsidP="007E0C08">
      <w:pPr>
        <w:ind w:left="851"/>
        <w:rPr>
          <w:rFonts w:ascii="Cambria" w:hAnsi="Cambria"/>
          <w:b/>
          <w:smallCaps/>
          <w:lang w:val="bg-BG"/>
        </w:rPr>
      </w:pPr>
    </w:p>
    <w:p w:rsidR="007E0C08" w:rsidRPr="007E0C08" w:rsidRDefault="00480F7E" w:rsidP="007E0C08">
      <w:pPr>
        <w:pStyle w:val="NoSpacing"/>
        <w:ind w:left="851"/>
        <w:rPr>
          <w:rFonts w:ascii="Cambria" w:hAnsi="Cambria"/>
          <w:b/>
        </w:rPr>
      </w:pPr>
      <w:r w:rsidRPr="001D396F">
        <w:rPr>
          <w:rFonts w:ascii="Cambria" w:hAnsi="Cambria" w:cs="Arial"/>
          <w:bCs/>
          <w:color w:val="000000"/>
        </w:rPr>
        <w:tab/>
      </w:r>
    </w:p>
    <w:p w:rsidR="007E0C08" w:rsidRPr="007E0C08" w:rsidRDefault="007E0C08" w:rsidP="007E0C08">
      <w:pPr>
        <w:pStyle w:val="NoSpacing"/>
        <w:ind w:left="851"/>
        <w:rPr>
          <w:rFonts w:ascii="Cambria" w:hAnsi="Cambria"/>
          <w:b/>
        </w:rPr>
      </w:pPr>
    </w:p>
    <w:p w:rsidR="007E0C08" w:rsidRPr="007E0C08" w:rsidRDefault="007E0C08" w:rsidP="007E0C08">
      <w:pPr>
        <w:pStyle w:val="NoSpacing"/>
        <w:ind w:left="851"/>
        <w:rPr>
          <w:rFonts w:ascii="Cambria" w:hAnsi="Cambria"/>
          <w:b/>
        </w:rPr>
      </w:pPr>
    </w:p>
    <w:p w:rsidR="009E14B4" w:rsidRDefault="009E14B4" w:rsidP="007E0C08">
      <w:pPr>
        <w:pStyle w:val="NoSpacing"/>
        <w:ind w:left="851"/>
        <w:rPr>
          <w:rFonts w:ascii="Cambria" w:hAnsi="Cambria"/>
          <w:b/>
        </w:rPr>
      </w:pPr>
    </w:p>
    <w:p w:rsidR="009E14B4" w:rsidRDefault="009E14B4" w:rsidP="007E0C08">
      <w:pPr>
        <w:pStyle w:val="NoSpacing"/>
        <w:ind w:left="851"/>
        <w:rPr>
          <w:rFonts w:ascii="Cambria" w:hAnsi="Cambria"/>
          <w:b/>
        </w:rPr>
      </w:pPr>
    </w:p>
    <w:sectPr w:rsidR="009E14B4" w:rsidSect="00FB562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797" w:bottom="1276" w:left="1797" w:header="851" w:footer="39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A8C" w:rsidRDefault="00974A8C">
      <w:r>
        <w:separator/>
      </w:r>
    </w:p>
  </w:endnote>
  <w:endnote w:type="continuationSeparator" w:id="0">
    <w:p w:rsidR="00974A8C" w:rsidRDefault="00974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23" w:rsidRPr="00874B2E" w:rsidRDefault="00874B2E" w:rsidP="00874B2E">
    <w:pPr>
      <w:pStyle w:val="Footer"/>
      <w:jc w:val="center"/>
      <w:rPr>
        <w:rFonts w:ascii="Calibri" w:hAnsi="Calibri"/>
        <w:lang w:val="bg-BG"/>
      </w:rPr>
    </w:pPr>
    <w:r w:rsidRPr="00C301C1">
      <w:rPr>
        <w:rFonts w:ascii="Calibri" w:hAnsi="Calibri"/>
      </w:rPr>
      <w:t>Стр</w:t>
    </w:r>
    <w:r w:rsidRPr="00C301C1">
      <w:rPr>
        <w:rFonts w:ascii="Calibri" w:hAnsi="Calibri"/>
        <w:lang w:val="en-US"/>
      </w:rPr>
      <w:t>.</w:t>
    </w:r>
    <w:r w:rsidRPr="00C301C1">
      <w:rPr>
        <w:rFonts w:ascii="Calibri" w:hAnsi="Calibri"/>
      </w:rPr>
      <w:t xml:space="preserve"> </w:t>
    </w:r>
    <w:r w:rsidR="00737C4C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PAGE </w:instrText>
    </w:r>
    <w:r w:rsidR="00737C4C" w:rsidRPr="00C301C1">
      <w:rPr>
        <w:rFonts w:ascii="Calibri" w:hAnsi="Calibri"/>
      </w:rPr>
      <w:fldChar w:fldCharType="separate"/>
    </w:r>
    <w:r w:rsidR="00BF31DE">
      <w:rPr>
        <w:rFonts w:ascii="Calibri" w:hAnsi="Calibri"/>
        <w:noProof/>
      </w:rPr>
      <w:t>3</w:t>
    </w:r>
    <w:r w:rsidR="00737C4C" w:rsidRPr="00C301C1">
      <w:rPr>
        <w:rFonts w:ascii="Calibri" w:hAnsi="Calibri"/>
      </w:rPr>
      <w:fldChar w:fldCharType="end"/>
    </w:r>
    <w:r w:rsidRPr="00C301C1">
      <w:rPr>
        <w:rFonts w:ascii="Calibri" w:hAnsi="Calibri"/>
      </w:rPr>
      <w:t xml:space="preserve"> от </w:t>
    </w:r>
    <w:r w:rsidR="00737C4C" w:rsidRPr="00C301C1">
      <w:rPr>
        <w:rFonts w:ascii="Calibri" w:hAnsi="Calibri"/>
      </w:rPr>
      <w:fldChar w:fldCharType="begin"/>
    </w:r>
    <w:r w:rsidRPr="00C301C1">
      <w:rPr>
        <w:rFonts w:ascii="Calibri" w:hAnsi="Calibri"/>
      </w:rPr>
      <w:instrText xml:space="preserve"> NUMPAGES </w:instrText>
    </w:r>
    <w:r w:rsidR="00737C4C" w:rsidRPr="00C301C1">
      <w:rPr>
        <w:rFonts w:ascii="Calibri" w:hAnsi="Calibri"/>
      </w:rPr>
      <w:fldChar w:fldCharType="separate"/>
    </w:r>
    <w:r w:rsidR="00BF31DE">
      <w:rPr>
        <w:rFonts w:ascii="Calibri" w:hAnsi="Calibri"/>
        <w:noProof/>
      </w:rPr>
      <w:t>3</w:t>
    </w:r>
    <w:r w:rsidR="00737C4C" w:rsidRPr="00C301C1">
      <w:rPr>
        <w:rFonts w:ascii="Calibri" w:hAnsi="Calibri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DFA" w:rsidRPr="009E44C0" w:rsidRDefault="00737C4C" w:rsidP="00330DFA">
    <w:pPr>
      <w:pStyle w:val="Footer"/>
      <w:jc w:val="center"/>
      <w:rPr>
        <w:rFonts w:ascii="Cambria" w:hAnsi="Cambria" w:cs="Arial"/>
        <w:smallCaps/>
        <w:sz w:val="20"/>
        <w:szCs w:val="20"/>
        <w:lang w:val="en-US"/>
      </w:rPr>
    </w:pPr>
    <w:r w:rsidRPr="00737C4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33.9pt;margin-top:5.65pt;width:22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"/>
      </w:pict>
    </w:r>
  </w:p>
  <w:p w:rsidR="00A96F64" w:rsidRPr="009E44C0" w:rsidRDefault="00415629" w:rsidP="004949E3">
    <w:pPr>
      <w:pStyle w:val="Subtitle"/>
      <w:ind w:left="709"/>
      <w:jc w:val="left"/>
      <w:rPr>
        <w:sz w:val="20"/>
        <w:szCs w:val="20"/>
        <w:lang w:val="en-US"/>
      </w:rPr>
    </w:pPr>
    <w:r w:rsidRPr="009E44C0">
      <w:rPr>
        <w:sz w:val="20"/>
        <w:szCs w:val="20"/>
        <w:lang w:val="bg-BG"/>
      </w:rPr>
      <w:t>София 1113, ул. „</w:t>
    </w:r>
    <w:r w:rsidR="000C5F23" w:rsidRPr="009E44C0">
      <w:rPr>
        <w:sz w:val="20"/>
        <w:szCs w:val="20"/>
        <w:lang w:val="bg-BG"/>
      </w:rPr>
      <w:t>Александър Жендов</w:t>
    </w:r>
    <w:r w:rsidRPr="009E44C0">
      <w:rPr>
        <w:sz w:val="20"/>
        <w:szCs w:val="20"/>
      </w:rPr>
      <w:t>“</w:t>
    </w:r>
    <w:r w:rsidR="000C5F23" w:rsidRPr="009E44C0">
      <w:rPr>
        <w:sz w:val="20"/>
        <w:szCs w:val="20"/>
        <w:lang w:val="bg-BG"/>
      </w:rPr>
      <w:t xml:space="preserve"> 2,</w:t>
    </w:r>
  </w:p>
  <w:p w:rsidR="000C5F23" w:rsidRPr="009E44C0" w:rsidRDefault="000C5F23" w:rsidP="004949E3">
    <w:pPr>
      <w:pStyle w:val="Subtitle"/>
      <w:ind w:left="709"/>
      <w:jc w:val="left"/>
      <w:rPr>
        <w:sz w:val="20"/>
        <w:szCs w:val="20"/>
        <w:lang w:val="bg-BG"/>
      </w:rPr>
    </w:pPr>
    <w:r w:rsidRPr="009E44C0">
      <w:rPr>
        <w:sz w:val="20"/>
        <w:szCs w:val="20"/>
        <w:lang w:val="bg-BG"/>
      </w:rPr>
      <w:t xml:space="preserve"> </w:t>
    </w:r>
    <w:r w:rsidR="00267F0E" w:rsidRPr="009E44C0">
      <w:rPr>
        <w:sz w:val="20"/>
        <w:szCs w:val="20"/>
        <w:lang w:val="bg-BG"/>
      </w:rPr>
      <w:t xml:space="preserve">тел. </w:t>
    </w:r>
    <w:r w:rsidR="00267F0E" w:rsidRPr="009E44C0">
      <w:rPr>
        <w:sz w:val="20"/>
        <w:szCs w:val="20"/>
        <w:lang w:val="en-US"/>
      </w:rPr>
      <w:t xml:space="preserve">+359 (2) </w:t>
    </w:r>
    <w:r w:rsidR="008D1BFB" w:rsidRPr="009E44C0">
      <w:rPr>
        <w:rFonts w:cs="Arial"/>
        <w:smallCaps/>
        <w:sz w:val="20"/>
        <w:szCs w:val="20"/>
        <w:lang w:val="bg-BG"/>
      </w:rPr>
      <w:t>948 2999</w:t>
    </w:r>
    <w:r w:rsidR="00267F0E" w:rsidRPr="009E44C0">
      <w:rPr>
        <w:sz w:val="20"/>
        <w:szCs w:val="20"/>
        <w:lang w:val="bg-BG"/>
      </w:rPr>
      <w:t>, факс</w:t>
    </w:r>
    <w:r w:rsidR="00267F0E" w:rsidRPr="009E44C0">
      <w:rPr>
        <w:sz w:val="20"/>
        <w:szCs w:val="20"/>
        <w:lang w:val="en-US"/>
      </w:rPr>
      <w:t>: +359 (2) 9</w:t>
    </w:r>
    <w:r w:rsidR="009226B3" w:rsidRPr="009E44C0">
      <w:rPr>
        <w:sz w:val="20"/>
        <w:szCs w:val="20"/>
        <w:lang w:val="en-US"/>
      </w:rPr>
      <w:t>71</w:t>
    </w:r>
    <w:r w:rsidR="00867F1A" w:rsidRPr="009E44C0">
      <w:rPr>
        <w:sz w:val="20"/>
        <w:szCs w:val="20"/>
        <w:lang w:val="en-US"/>
      </w:rPr>
      <w:t xml:space="preserve"> </w:t>
    </w:r>
    <w:r w:rsidR="008D1BFB" w:rsidRPr="009E44C0">
      <w:rPr>
        <w:rFonts w:cs="Arial"/>
        <w:smallCaps/>
        <w:sz w:val="20"/>
        <w:szCs w:val="20"/>
        <w:lang w:val="bg-BG"/>
      </w:rPr>
      <w:t>24 13</w:t>
    </w:r>
  </w:p>
  <w:p w:rsidR="0048403B" w:rsidRPr="009E44C0" w:rsidRDefault="00737C4C" w:rsidP="004949E3">
    <w:pPr>
      <w:pStyle w:val="Subtitle"/>
      <w:ind w:left="709"/>
      <w:jc w:val="left"/>
      <w:rPr>
        <w:sz w:val="20"/>
        <w:szCs w:val="20"/>
        <w:lang w:val="bg-BG"/>
      </w:rPr>
    </w:pPr>
    <w:hyperlink r:id="rId1" w:history="1"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www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mfa</w:t>
      </w:r>
      <w:r w:rsidR="0048403B" w:rsidRPr="009E44C0">
        <w:rPr>
          <w:rStyle w:val="Hyperlink"/>
          <w:rFonts w:cs="Arial"/>
          <w:smallCaps/>
          <w:sz w:val="20"/>
          <w:szCs w:val="20"/>
          <w:lang w:val="bg-BG"/>
        </w:rPr>
        <w:t>.</w:t>
      </w:r>
      <w:r w:rsidR="0048403B" w:rsidRPr="009E44C0">
        <w:rPr>
          <w:rStyle w:val="Hyperlink"/>
          <w:rFonts w:cs="Arial"/>
          <w:smallCaps/>
          <w:sz w:val="20"/>
          <w:szCs w:val="20"/>
          <w:lang w:val="en-US"/>
        </w:rPr>
        <w:t>bg</w:t>
      </w:r>
    </w:hyperlink>
    <w:r w:rsidR="00330DFA" w:rsidRPr="009E44C0">
      <w:rPr>
        <w:sz w:val="20"/>
        <w:szCs w:val="20"/>
        <w:lang w:val="bg-BG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A8C" w:rsidRDefault="00974A8C">
      <w:r>
        <w:separator/>
      </w:r>
    </w:p>
  </w:footnote>
  <w:footnote w:type="continuationSeparator" w:id="0">
    <w:p w:rsidR="00974A8C" w:rsidRDefault="00974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EA" w:rsidRPr="003D37EA" w:rsidRDefault="009C3DC9" w:rsidP="009C3DC9">
    <w:pPr>
      <w:pStyle w:val="Header"/>
      <w:tabs>
        <w:tab w:val="clear" w:pos="4153"/>
        <w:tab w:val="clear" w:pos="8306"/>
        <w:tab w:val="left" w:pos="2327"/>
      </w:tabs>
      <w:rPr>
        <w:b/>
        <w:lang w:val="bg-BG"/>
      </w:rPr>
    </w:pPr>
    <w:r w:rsidRPr="003D37E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64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609"/>
      <w:gridCol w:w="7655"/>
    </w:tblGrid>
    <w:tr w:rsidR="000C5F23" w:rsidRPr="00331732" w:rsidTr="0084406F">
      <w:trPr>
        <w:trHeight w:val="834"/>
      </w:trPr>
      <w:tc>
        <w:tcPr>
          <w:tcW w:w="1609" w:type="dxa"/>
          <w:tcBorders>
            <w:top w:val="nil"/>
            <w:left w:val="nil"/>
            <w:bottom w:val="nil"/>
            <w:right w:val="nil"/>
          </w:tcBorders>
        </w:tcPr>
        <w:p w:rsidR="000C5F23" w:rsidRDefault="0060371A">
          <w:pPr>
            <w:pStyle w:val="Header"/>
          </w:pPr>
          <w:r>
            <w:rPr>
              <w:rFonts w:ascii="Cambria" w:hAnsi="Cambria"/>
              <w:noProof/>
              <w:lang w:val="en-US"/>
            </w:rPr>
            <w:drawing>
              <wp:inline distT="0" distB="0" distL="0" distR="0">
                <wp:extent cx="797560" cy="673100"/>
                <wp:effectExtent l="19050" t="0" r="254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67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</w:tcPr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</w:rPr>
          </w:pPr>
          <w:r w:rsidRPr="0084406F">
            <w:rPr>
              <w:rStyle w:val="Strong"/>
              <w:sz w:val="22"/>
              <w:szCs w:val="22"/>
            </w:rPr>
            <w:t>РЕПУБЛИКА БЪЛГАРИЯ</w:t>
          </w:r>
        </w:p>
        <w:p w:rsidR="000C5F23" w:rsidRPr="0084406F" w:rsidRDefault="000C5F23" w:rsidP="00BF751B">
          <w:pPr>
            <w:pStyle w:val="Subtitle"/>
            <w:jc w:val="left"/>
            <w:rPr>
              <w:rStyle w:val="Strong"/>
              <w:sz w:val="22"/>
              <w:szCs w:val="22"/>
              <w:lang w:val="ru-RU"/>
            </w:rPr>
          </w:pPr>
          <w:r w:rsidRPr="0084406F">
            <w:rPr>
              <w:rStyle w:val="Strong"/>
              <w:sz w:val="22"/>
              <w:szCs w:val="22"/>
              <w:lang w:val="ru-RU"/>
            </w:rPr>
            <w:t>МИНИСТЕРСТВО НА ВЪНШНИТЕ РАБОТИ</w:t>
          </w:r>
        </w:p>
        <w:p w:rsidR="000C5F23" w:rsidRPr="008D1BFB" w:rsidRDefault="00737C4C" w:rsidP="008D1BFB">
          <w:pPr>
            <w:pStyle w:val="Subtitle"/>
            <w:tabs>
              <w:tab w:val="left" w:pos="225"/>
            </w:tabs>
            <w:jc w:val="left"/>
            <w:rPr>
              <w:b/>
              <w:bCs/>
              <w:sz w:val="22"/>
              <w:szCs w:val="22"/>
              <w:lang w:val="en-US"/>
            </w:rPr>
          </w:pPr>
          <w:r w:rsidRPr="00737C4C"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2050" type="#_x0000_t32" style="position:absolute;margin-left:1pt;margin-top:2.85pt;width:220.5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"/>
            </w:pict>
          </w:r>
          <w:r w:rsidR="0071140A" w:rsidRPr="0084406F">
            <w:rPr>
              <w:rStyle w:val="Strong"/>
              <w:sz w:val="22"/>
              <w:szCs w:val="22"/>
              <w:lang w:val="ru-RU"/>
            </w:rPr>
            <w:tab/>
          </w:r>
        </w:p>
      </w:tc>
    </w:tr>
  </w:tbl>
  <w:p w:rsidR="000C5F23" w:rsidRPr="00331732" w:rsidRDefault="000C5F23" w:rsidP="00F41A69">
    <w:pPr>
      <w:pStyle w:val="Header"/>
      <w:ind w:firstLine="720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6BB"/>
    <w:multiLevelType w:val="hybridMultilevel"/>
    <w:tmpl w:val="B208945E"/>
    <w:lvl w:ilvl="0" w:tplc="2F74EB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D71852"/>
    <w:multiLevelType w:val="hybridMultilevel"/>
    <w:tmpl w:val="458C62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66562"/>
    <o:shapelayout v:ext="edit">
      <o:idmap v:ext="edit" data="2"/>
      <o:rules v:ext="edit">
        <o:r id="V:Rule3" type="connector" idref="#AutoShape 1"/>
        <o:r id="V:Rule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350F3"/>
    <w:rsid w:val="000077A6"/>
    <w:rsid w:val="0003324D"/>
    <w:rsid w:val="00053A21"/>
    <w:rsid w:val="00060DA6"/>
    <w:rsid w:val="00067021"/>
    <w:rsid w:val="00070754"/>
    <w:rsid w:val="00072FEC"/>
    <w:rsid w:val="00075FC2"/>
    <w:rsid w:val="00077E04"/>
    <w:rsid w:val="000A29D8"/>
    <w:rsid w:val="000A2C9D"/>
    <w:rsid w:val="000A5415"/>
    <w:rsid w:val="000C5F23"/>
    <w:rsid w:val="000D5E08"/>
    <w:rsid w:val="000F30CC"/>
    <w:rsid w:val="000F3229"/>
    <w:rsid w:val="000F6D55"/>
    <w:rsid w:val="0010245E"/>
    <w:rsid w:val="001161F5"/>
    <w:rsid w:val="00135F60"/>
    <w:rsid w:val="00166346"/>
    <w:rsid w:val="00184B78"/>
    <w:rsid w:val="00185B0E"/>
    <w:rsid w:val="001952BA"/>
    <w:rsid w:val="001B2081"/>
    <w:rsid w:val="001B3ACF"/>
    <w:rsid w:val="001C6EE6"/>
    <w:rsid w:val="001E3B9E"/>
    <w:rsid w:val="001E46B1"/>
    <w:rsid w:val="001F1CE1"/>
    <w:rsid w:val="0020728D"/>
    <w:rsid w:val="002172E9"/>
    <w:rsid w:val="00220C59"/>
    <w:rsid w:val="0024765A"/>
    <w:rsid w:val="00252AA3"/>
    <w:rsid w:val="00267118"/>
    <w:rsid w:val="00267F0E"/>
    <w:rsid w:val="00280726"/>
    <w:rsid w:val="00284B17"/>
    <w:rsid w:val="00287827"/>
    <w:rsid w:val="00291520"/>
    <w:rsid w:val="00297BE4"/>
    <w:rsid w:val="002B5B4F"/>
    <w:rsid w:val="002C0178"/>
    <w:rsid w:val="002C6270"/>
    <w:rsid w:val="002F57BA"/>
    <w:rsid w:val="002F60B7"/>
    <w:rsid w:val="00303F33"/>
    <w:rsid w:val="003053CB"/>
    <w:rsid w:val="003114C9"/>
    <w:rsid w:val="0032314E"/>
    <w:rsid w:val="003262BA"/>
    <w:rsid w:val="00330DFA"/>
    <w:rsid w:val="00331732"/>
    <w:rsid w:val="00332B8E"/>
    <w:rsid w:val="00362AE9"/>
    <w:rsid w:val="00385023"/>
    <w:rsid w:val="0038639E"/>
    <w:rsid w:val="00387841"/>
    <w:rsid w:val="00390032"/>
    <w:rsid w:val="003905BE"/>
    <w:rsid w:val="00392D5F"/>
    <w:rsid w:val="00397B87"/>
    <w:rsid w:val="003A0FFD"/>
    <w:rsid w:val="003D04A6"/>
    <w:rsid w:val="003D127C"/>
    <w:rsid w:val="003D2BBC"/>
    <w:rsid w:val="003D37EA"/>
    <w:rsid w:val="003E59F3"/>
    <w:rsid w:val="003F510D"/>
    <w:rsid w:val="00415629"/>
    <w:rsid w:val="00415B7C"/>
    <w:rsid w:val="00436312"/>
    <w:rsid w:val="004371F6"/>
    <w:rsid w:val="0045017D"/>
    <w:rsid w:val="00452B62"/>
    <w:rsid w:val="004571F3"/>
    <w:rsid w:val="0046065C"/>
    <w:rsid w:val="004615C5"/>
    <w:rsid w:val="0046276F"/>
    <w:rsid w:val="00464685"/>
    <w:rsid w:val="004670B6"/>
    <w:rsid w:val="00480F7E"/>
    <w:rsid w:val="0048403B"/>
    <w:rsid w:val="00485ED0"/>
    <w:rsid w:val="0048625E"/>
    <w:rsid w:val="004949E3"/>
    <w:rsid w:val="004A78A2"/>
    <w:rsid w:val="004B0D92"/>
    <w:rsid w:val="004B4C85"/>
    <w:rsid w:val="004B6EA1"/>
    <w:rsid w:val="004C176A"/>
    <w:rsid w:val="004D3D3F"/>
    <w:rsid w:val="004D7085"/>
    <w:rsid w:val="004E3A99"/>
    <w:rsid w:val="004E4D52"/>
    <w:rsid w:val="005126CE"/>
    <w:rsid w:val="0051442A"/>
    <w:rsid w:val="005152F5"/>
    <w:rsid w:val="00517131"/>
    <w:rsid w:val="00541C25"/>
    <w:rsid w:val="00543245"/>
    <w:rsid w:val="00547D2A"/>
    <w:rsid w:val="0055085B"/>
    <w:rsid w:val="00556E29"/>
    <w:rsid w:val="00560F29"/>
    <w:rsid w:val="005B26E4"/>
    <w:rsid w:val="005B4B1B"/>
    <w:rsid w:val="005B7E06"/>
    <w:rsid w:val="005E1652"/>
    <w:rsid w:val="005F474F"/>
    <w:rsid w:val="0060055C"/>
    <w:rsid w:val="0060371A"/>
    <w:rsid w:val="006063B3"/>
    <w:rsid w:val="0061015A"/>
    <w:rsid w:val="006231A6"/>
    <w:rsid w:val="00643533"/>
    <w:rsid w:val="00654FE9"/>
    <w:rsid w:val="006644F9"/>
    <w:rsid w:val="00676D85"/>
    <w:rsid w:val="006B05CF"/>
    <w:rsid w:val="006E5A1E"/>
    <w:rsid w:val="006F3255"/>
    <w:rsid w:val="006F6D5E"/>
    <w:rsid w:val="0071140A"/>
    <w:rsid w:val="00724CD0"/>
    <w:rsid w:val="0072547A"/>
    <w:rsid w:val="00737C4C"/>
    <w:rsid w:val="00741F8F"/>
    <w:rsid w:val="00745FA1"/>
    <w:rsid w:val="0076403F"/>
    <w:rsid w:val="007646BE"/>
    <w:rsid w:val="00776B1E"/>
    <w:rsid w:val="00781B76"/>
    <w:rsid w:val="00785F85"/>
    <w:rsid w:val="007954AF"/>
    <w:rsid w:val="007A1159"/>
    <w:rsid w:val="007A5365"/>
    <w:rsid w:val="007A5A81"/>
    <w:rsid w:val="007C7A8B"/>
    <w:rsid w:val="007E0C08"/>
    <w:rsid w:val="0083636F"/>
    <w:rsid w:val="00840FB8"/>
    <w:rsid w:val="00842CB9"/>
    <w:rsid w:val="008439C8"/>
    <w:rsid w:val="0084406F"/>
    <w:rsid w:val="00862FE3"/>
    <w:rsid w:val="00867F1A"/>
    <w:rsid w:val="00871223"/>
    <w:rsid w:val="00872609"/>
    <w:rsid w:val="00872906"/>
    <w:rsid w:val="00874B2E"/>
    <w:rsid w:val="00880424"/>
    <w:rsid w:val="0089117D"/>
    <w:rsid w:val="008A66AA"/>
    <w:rsid w:val="008B73C1"/>
    <w:rsid w:val="008D1BFB"/>
    <w:rsid w:val="008E2E6D"/>
    <w:rsid w:val="008E39F4"/>
    <w:rsid w:val="008F4868"/>
    <w:rsid w:val="008F4EE5"/>
    <w:rsid w:val="00905904"/>
    <w:rsid w:val="0091381B"/>
    <w:rsid w:val="009225D6"/>
    <w:rsid w:val="009226B3"/>
    <w:rsid w:val="00927BE4"/>
    <w:rsid w:val="00931249"/>
    <w:rsid w:val="00935B00"/>
    <w:rsid w:val="00936BE7"/>
    <w:rsid w:val="0094707E"/>
    <w:rsid w:val="009614E1"/>
    <w:rsid w:val="00974A8C"/>
    <w:rsid w:val="00981342"/>
    <w:rsid w:val="00986960"/>
    <w:rsid w:val="009B1788"/>
    <w:rsid w:val="009C3DC9"/>
    <w:rsid w:val="009C5B54"/>
    <w:rsid w:val="009C7279"/>
    <w:rsid w:val="009E14B4"/>
    <w:rsid w:val="009E44C0"/>
    <w:rsid w:val="009F1AA5"/>
    <w:rsid w:val="009F769A"/>
    <w:rsid w:val="009F7E44"/>
    <w:rsid w:val="00A03CAC"/>
    <w:rsid w:val="00A0597B"/>
    <w:rsid w:val="00A211FB"/>
    <w:rsid w:val="00A21302"/>
    <w:rsid w:val="00A809B7"/>
    <w:rsid w:val="00A96F64"/>
    <w:rsid w:val="00AA36A2"/>
    <w:rsid w:val="00AA5529"/>
    <w:rsid w:val="00AB2465"/>
    <w:rsid w:val="00AC3ABC"/>
    <w:rsid w:val="00B162F8"/>
    <w:rsid w:val="00B174F9"/>
    <w:rsid w:val="00B25F03"/>
    <w:rsid w:val="00B262BB"/>
    <w:rsid w:val="00B30DB3"/>
    <w:rsid w:val="00B360AE"/>
    <w:rsid w:val="00B61213"/>
    <w:rsid w:val="00B87B7A"/>
    <w:rsid w:val="00B958EF"/>
    <w:rsid w:val="00BB3CBE"/>
    <w:rsid w:val="00BE04D9"/>
    <w:rsid w:val="00BF15DC"/>
    <w:rsid w:val="00BF31DE"/>
    <w:rsid w:val="00BF751B"/>
    <w:rsid w:val="00C14C7B"/>
    <w:rsid w:val="00C22119"/>
    <w:rsid w:val="00C4120F"/>
    <w:rsid w:val="00C41794"/>
    <w:rsid w:val="00C52422"/>
    <w:rsid w:val="00C56B2A"/>
    <w:rsid w:val="00C83040"/>
    <w:rsid w:val="00C8378C"/>
    <w:rsid w:val="00C83D5C"/>
    <w:rsid w:val="00C876D6"/>
    <w:rsid w:val="00C91EC5"/>
    <w:rsid w:val="00C95AF8"/>
    <w:rsid w:val="00CB1213"/>
    <w:rsid w:val="00D01D3B"/>
    <w:rsid w:val="00D440C6"/>
    <w:rsid w:val="00D514FF"/>
    <w:rsid w:val="00D56A10"/>
    <w:rsid w:val="00D56B37"/>
    <w:rsid w:val="00D63600"/>
    <w:rsid w:val="00D73247"/>
    <w:rsid w:val="00D7487F"/>
    <w:rsid w:val="00D76A06"/>
    <w:rsid w:val="00D76F59"/>
    <w:rsid w:val="00D8190D"/>
    <w:rsid w:val="00DC1C08"/>
    <w:rsid w:val="00DC36CD"/>
    <w:rsid w:val="00DC6504"/>
    <w:rsid w:val="00DF0442"/>
    <w:rsid w:val="00DF1291"/>
    <w:rsid w:val="00E048BA"/>
    <w:rsid w:val="00E16AD7"/>
    <w:rsid w:val="00E20D1A"/>
    <w:rsid w:val="00E20E60"/>
    <w:rsid w:val="00E26C54"/>
    <w:rsid w:val="00E350F3"/>
    <w:rsid w:val="00E6021E"/>
    <w:rsid w:val="00E7480C"/>
    <w:rsid w:val="00E75AC7"/>
    <w:rsid w:val="00E9270A"/>
    <w:rsid w:val="00EA7704"/>
    <w:rsid w:val="00EC6525"/>
    <w:rsid w:val="00EE402A"/>
    <w:rsid w:val="00EE538A"/>
    <w:rsid w:val="00F034A8"/>
    <w:rsid w:val="00F306A6"/>
    <w:rsid w:val="00F41A69"/>
    <w:rsid w:val="00F4710F"/>
    <w:rsid w:val="00F61277"/>
    <w:rsid w:val="00F62D7A"/>
    <w:rsid w:val="00F649D4"/>
    <w:rsid w:val="00F94952"/>
    <w:rsid w:val="00FA0D1F"/>
    <w:rsid w:val="00FA1F8A"/>
    <w:rsid w:val="00FB5621"/>
    <w:rsid w:val="00FC6FA8"/>
    <w:rsid w:val="00FD667D"/>
    <w:rsid w:val="00FD7B5E"/>
    <w:rsid w:val="00FD7EDD"/>
    <w:rsid w:val="00FF4BE3"/>
    <w:rsid w:val="00FF5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85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D708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7085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4840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8E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58EF"/>
    <w:rPr>
      <w:rFonts w:ascii="Tahoma" w:hAnsi="Tahoma" w:cs="Tahoma"/>
      <w:sz w:val="16"/>
      <w:szCs w:val="16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51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BF751B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F751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F751B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character" w:styleId="SubtleEmphasis">
    <w:name w:val="Subtle Emphasis"/>
    <w:uiPriority w:val="19"/>
    <w:qFormat/>
    <w:rsid w:val="00BF751B"/>
    <w:rPr>
      <w:i/>
      <w:iCs/>
      <w:color w:val="808080"/>
    </w:rPr>
  </w:style>
  <w:style w:type="character" w:styleId="Emphasis">
    <w:name w:val="Emphasis"/>
    <w:uiPriority w:val="20"/>
    <w:qFormat/>
    <w:rsid w:val="00BF751B"/>
    <w:rPr>
      <w:i/>
      <w:iCs/>
    </w:rPr>
  </w:style>
  <w:style w:type="character" w:styleId="Strong">
    <w:name w:val="Strong"/>
    <w:uiPriority w:val="22"/>
    <w:qFormat/>
    <w:rsid w:val="00BF751B"/>
    <w:rPr>
      <w:b/>
      <w:bCs/>
    </w:rPr>
  </w:style>
  <w:style w:type="character" w:customStyle="1" w:styleId="cursorpointer">
    <w:name w:val="cursorpointer"/>
    <w:basedOn w:val="DefaultParagraphFont"/>
    <w:rsid w:val="00331732"/>
  </w:style>
  <w:style w:type="paragraph" w:styleId="NormalWeb">
    <w:name w:val="Normal (Web)"/>
    <w:basedOn w:val="Normal"/>
    <w:uiPriority w:val="99"/>
    <w:unhideWhenUsed/>
    <w:rsid w:val="00E9270A"/>
    <w:pPr>
      <w:spacing w:before="100" w:beforeAutospacing="1" w:after="100" w:afterAutospacing="1"/>
    </w:pPr>
    <w:rPr>
      <w:lang w:val="bg-BG" w:eastAsia="bg-BG"/>
    </w:rPr>
  </w:style>
  <w:style w:type="paragraph" w:styleId="NoSpacing">
    <w:name w:val="No Spacing"/>
    <w:uiPriority w:val="1"/>
    <w:qFormat/>
    <w:rsid w:val="00280726"/>
    <w:rPr>
      <w:rFonts w:ascii="Calibri" w:eastAsia="Calibri" w:hAnsi="Calibri"/>
      <w:sz w:val="22"/>
      <w:szCs w:val="22"/>
      <w:lang w:val="bg-BG"/>
    </w:rPr>
  </w:style>
  <w:style w:type="character" w:customStyle="1" w:styleId="cursorpointerregnospan">
    <w:name w:val="cursorpointer regnospan"/>
    <w:basedOn w:val="DefaultParagraphFont"/>
    <w:rsid w:val="00280726"/>
  </w:style>
  <w:style w:type="character" w:customStyle="1" w:styleId="innerpagetitle">
    <w:name w:val="inner_page_title"/>
    <w:basedOn w:val="DefaultParagraphFont"/>
    <w:rsid w:val="00280726"/>
  </w:style>
  <w:style w:type="paragraph" w:styleId="ListParagraph">
    <w:name w:val="List Paragraph"/>
    <w:basedOn w:val="Normal"/>
    <w:link w:val="ListParagraphChar"/>
    <w:uiPriority w:val="34"/>
    <w:qFormat/>
    <w:rsid w:val="00267118"/>
    <w:pPr>
      <w:widowControl w:val="0"/>
      <w:autoSpaceDE w:val="0"/>
      <w:autoSpaceDN w:val="0"/>
      <w:adjustRightInd w:val="0"/>
      <w:ind w:left="720"/>
    </w:pPr>
    <w:rPr>
      <w:rFonts w:ascii="Arial" w:hAnsi="Arial" w:cs="Arial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F769A"/>
    <w:rPr>
      <w:rFonts w:ascii="Arial" w:hAnsi="Arial" w:cs="Arial"/>
      <w:sz w:val="24"/>
      <w:szCs w:val="24"/>
      <w:lang w:val="en-US" w:eastAsia="en-US"/>
    </w:rPr>
  </w:style>
  <w:style w:type="character" w:customStyle="1" w:styleId="highlight">
    <w:name w:val="highlight"/>
    <w:basedOn w:val="DefaultParagraphFont"/>
    <w:rsid w:val="007954AF"/>
  </w:style>
  <w:style w:type="table" w:styleId="TableGrid">
    <w:name w:val="Table Grid"/>
    <w:basedOn w:val="TableNormal"/>
    <w:uiPriority w:val="59"/>
    <w:rsid w:val="00480F7E"/>
    <w:rPr>
      <w:rFonts w:asciiTheme="minorHAnsi" w:eastAsiaTheme="minorHAnsi" w:hAnsiTheme="minorHAnsi" w:cstheme="minorBidi"/>
      <w:sz w:val="22"/>
      <w:szCs w:val="22"/>
      <w:lang w:val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fa.b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andreev\LOCALS~1\Temp\PoliticalCabinet_B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ACE93-1D2B-4324-B3C5-4C1255EF5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PoliticalCabinet_BG</Template>
  <TotalTime>16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4034</CharactersWithSpaces>
  <SharedDoc>false</SharedDoc>
  <HLinks>
    <vt:vector size="6" baseType="variant">
      <vt:variant>
        <vt:i4>6946943</vt:i4>
      </vt:variant>
      <vt:variant>
        <vt:i4>6</vt:i4>
      </vt:variant>
      <vt:variant>
        <vt:i4>0</vt:i4>
      </vt:variant>
      <vt:variant>
        <vt:i4>5</vt:i4>
      </vt:variant>
      <vt:variant>
        <vt:lpwstr>http://www.mfa.bg/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Andreev</dc:creator>
  <cp:lastModifiedBy>gvgeorgiev</cp:lastModifiedBy>
  <cp:revision>12</cp:revision>
  <cp:lastPrinted>2015-09-15T09:32:00Z</cp:lastPrinted>
  <dcterms:created xsi:type="dcterms:W3CDTF">2015-09-12T10:34:00Z</dcterms:created>
  <dcterms:modified xsi:type="dcterms:W3CDTF">2015-09-15T09:33:00Z</dcterms:modified>
</cp:coreProperties>
</file>